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ombreamentoClaro"/>
        <w:tblW w:w="0" w:type="auto"/>
        <w:tblLook w:val="04A0" w:firstRow="1" w:lastRow="0" w:firstColumn="1" w:lastColumn="0" w:noHBand="0" w:noVBand="1"/>
      </w:tblPr>
      <w:tblGrid>
        <w:gridCol w:w="9145"/>
      </w:tblGrid>
      <w:tr w:rsidR="005C73C0" w:rsidRPr="00331801" w:rsidTr="005C73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rsidR="005C73C0" w:rsidRPr="00331801" w:rsidRDefault="00331801" w:rsidP="00855D80">
            <w:pPr>
              <w:pBdr>
                <w:top w:val="nil"/>
                <w:left w:val="nil"/>
                <w:bottom w:val="nil"/>
                <w:right w:val="nil"/>
                <w:between w:val="nil"/>
              </w:pBdr>
              <w:spacing w:before="120" w:after="240"/>
              <w:ind w:firstLine="0"/>
              <w:jc w:val="center"/>
              <w:rPr>
                <w:rFonts w:ascii="Arial" w:hAnsi="Arial" w:cs="Arial"/>
                <w:b w:val="0"/>
                <w:color w:val="FF0000"/>
                <w:sz w:val="28"/>
                <w:szCs w:val="28"/>
              </w:rPr>
            </w:pPr>
            <w:r w:rsidRPr="00331801">
              <w:rPr>
                <w:rFonts w:ascii="Arial" w:hAnsi="Arial" w:cs="Arial"/>
                <w:color w:val="000000"/>
                <w:sz w:val="32"/>
                <w:szCs w:val="28"/>
              </w:rPr>
              <w:t xml:space="preserve">EDITAL Nº </w:t>
            </w:r>
            <w:r w:rsidRPr="00331801">
              <w:rPr>
                <w:rFonts w:ascii="Arial" w:hAnsi="Arial" w:cs="Arial"/>
                <w:sz w:val="32"/>
                <w:szCs w:val="28"/>
              </w:rPr>
              <w:t>01/2023</w:t>
            </w:r>
          </w:p>
        </w:tc>
      </w:tr>
    </w:tbl>
    <w:p w:rsidR="002F6BD5" w:rsidRPr="00331801" w:rsidRDefault="00961AAF" w:rsidP="00961AAF">
      <w:pPr>
        <w:pBdr>
          <w:top w:val="nil"/>
          <w:left w:val="nil"/>
          <w:bottom w:val="nil"/>
          <w:right w:val="nil"/>
          <w:between w:val="nil"/>
        </w:pBdr>
        <w:spacing w:line="240" w:lineRule="auto"/>
        <w:ind w:firstLine="0"/>
        <w:jc w:val="left"/>
        <w:rPr>
          <w:rFonts w:ascii="Arial" w:hAnsi="Arial" w:cs="Arial"/>
          <w:color w:val="FF0000"/>
        </w:rPr>
      </w:pPr>
      <w:r w:rsidRPr="00331801">
        <w:rPr>
          <w:rFonts w:ascii="Arial" w:hAnsi="Arial" w:cs="Arial"/>
          <w:b/>
          <w:color w:val="000000"/>
        </w:rPr>
        <w:t>Pregão Eletrônico-SRP</w:t>
      </w:r>
      <w:r w:rsidRPr="00331801">
        <w:rPr>
          <w:rFonts w:ascii="Arial" w:hAnsi="Arial" w:cs="Arial"/>
          <w:color w:val="000000"/>
        </w:rPr>
        <w:t xml:space="preserve"> Nº</w:t>
      </w:r>
      <w:r w:rsidR="007308E5" w:rsidRPr="00331801">
        <w:rPr>
          <w:rFonts w:ascii="Arial" w:hAnsi="Arial" w:cs="Arial"/>
        </w:rPr>
        <w:t xml:space="preserve"> 01</w:t>
      </w:r>
      <w:r w:rsidRPr="00331801">
        <w:rPr>
          <w:rFonts w:ascii="Arial" w:hAnsi="Arial" w:cs="Arial"/>
        </w:rPr>
        <w:t>/2023</w:t>
      </w:r>
    </w:p>
    <w:p w:rsidR="00961AAF" w:rsidRPr="00331801" w:rsidRDefault="00961AAF" w:rsidP="00961AAF">
      <w:pPr>
        <w:pBdr>
          <w:top w:val="nil"/>
          <w:left w:val="nil"/>
          <w:bottom w:val="nil"/>
          <w:right w:val="nil"/>
          <w:between w:val="nil"/>
        </w:pBdr>
        <w:spacing w:line="240" w:lineRule="auto"/>
        <w:ind w:firstLine="0"/>
        <w:rPr>
          <w:rFonts w:ascii="Arial" w:hAnsi="Arial" w:cs="Arial"/>
        </w:rPr>
      </w:pPr>
      <w:r w:rsidRPr="00331801">
        <w:rPr>
          <w:rFonts w:ascii="Arial" w:hAnsi="Arial" w:cs="Arial"/>
          <w:b/>
        </w:rPr>
        <w:t>Processo Administrativo</w:t>
      </w:r>
      <w:r w:rsidRPr="00331801">
        <w:rPr>
          <w:rFonts w:ascii="Arial" w:hAnsi="Arial" w:cs="Arial"/>
        </w:rPr>
        <w:t xml:space="preserve"> Nº 022/2023</w:t>
      </w:r>
    </w:p>
    <w:p w:rsidR="009727BB" w:rsidRPr="00331801" w:rsidRDefault="009727BB" w:rsidP="009727BB">
      <w:pPr>
        <w:spacing w:after="240" w:line="276" w:lineRule="auto"/>
        <w:ind w:firstLine="0"/>
        <w:rPr>
          <w:rFonts w:ascii="Arial" w:hAnsi="Arial" w:cs="Arial"/>
        </w:rPr>
      </w:pPr>
    </w:p>
    <w:p w:rsidR="002F6BD5" w:rsidRPr="00331801" w:rsidRDefault="009727BB" w:rsidP="009727BB">
      <w:pPr>
        <w:spacing w:after="240" w:line="276" w:lineRule="auto"/>
        <w:ind w:firstLine="0"/>
        <w:rPr>
          <w:rFonts w:ascii="Arial" w:hAnsi="Arial" w:cs="Arial"/>
        </w:rPr>
      </w:pPr>
      <w:proofErr w:type="gramStart"/>
      <w:r w:rsidRPr="00331801">
        <w:rPr>
          <w:rFonts w:ascii="Arial" w:hAnsi="Arial" w:cs="Arial"/>
        </w:rPr>
        <w:t>A Centrais</w:t>
      </w:r>
      <w:proofErr w:type="gramEnd"/>
      <w:r w:rsidRPr="00331801">
        <w:rPr>
          <w:rFonts w:ascii="Arial" w:hAnsi="Arial" w:cs="Arial"/>
        </w:rPr>
        <w:t xml:space="preserve"> de Abastecimento de Mato Grosso do Sul S.A– CEASA/MS, através de seu Diretor-Presidente,  Daniel </w:t>
      </w:r>
      <w:proofErr w:type="spellStart"/>
      <w:r w:rsidRPr="00331801">
        <w:rPr>
          <w:rFonts w:ascii="Arial" w:hAnsi="Arial" w:cs="Arial"/>
        </w:rPr>
        <w:t>Mamédio</w:t>
      </w:r>
      <w:proofErr w:type="spellEnd"/>
      <w:r w:rsidRPr="00331801">
        <w:rPr>
          <w:rFonts w:ascii="Arial" w:hAnsi="Arial" w:cs="Arial"/>
        </w:rPr>
        <w:t xml:space="preserve"> do Nascimento, torna público, para conhecimento dos interessados, que realizará licitação  na modalidade de Pregão Eletrôni</w:t>
      </w:r>
      <w:r w:rsidR="009B42B8" w:rsidRPr="00331801">
        <w:rPr>
          <w:rFonts w:ascii="Arial" w:hAnsi="Arial" w:cs="Arial"/>
        </w:rPr>
        <w:t>co, do tipo menor preço por unitário (por cesta básica)</w:t>
      </w:r>
      <w:r w:rsidRPr="00331801">
        <w:rPr>
          <w:rFonts w:ascii="Arial" w:hAnsi="Arial" w:cs="Arial"/>
        </w:rPr>
        <w:t xml:space="preserve">, para registro de preços, com objetivo de eventual aquisição de cestas básicas em conformidade do Edital, Termo de Referência e seus anexos, de acordo com o disposto Decreto nº 10.024/19, Decreto nº 7.892/2013 e o Regulamento Interno de Licitações e Contratos. </w:t>
      </w:r>
    </w:p>
    <w:p w:rsidR="00A96B20" w:rsidRPr="00331801" w:rsidRDefault="00D70255" w:rsidP="00CC335A">
      <w:pPr>
        <w:pBdr>
          <w:top w:val="nil"/>
          <w:left w:val="nil"/>
          <w:bottom w:val="nil"/>
          <w:right w:val="nil"/>
          <w:between w:val="nil"/>
        </w:pBdr>
        <w:spacing w:before="240" w:after="240" w:line="276" w:lineRule="auto"/>
        <w:ind w:firstLine="0"/>
        <w:rPr>
          <w:rFonts w:ascii="Arial" w:hAnsi="Arial" w:cs="Arial"/>
          <w:color w:val="000000"/>
        </w:rPr>
      </w:pPr>
      <w:r w:rsidRPr="00331801">
        <w:rPr>
          <w:rFonts w:ascii="Arial" w:hAnsi="Arial" w:cs="Arial"/>
          <w:b/>
          <w:color w:val="000000"/>
        </w:rPr>
        <w:t>Objeto:</w:t>
      </w:r>
      <w:r w:rsidRPr="00331801">
        <w:rPr>
          <w:rFonts w:ascii="Arial" w:hAnsi="Arial" w:cs="Arial"/>
          <w:color w:val="000000"/>
        </w:rPr>
        <w:t xml:space="preserve"> </w:t>
      </w:r>
      <w:r w:rsidR="009727BB" w:rsidRPr="00331801">
        <w:rPr>
          <w:rFonts w:ascii="Arial" w:hAnsi="Arial" w:cs="Arial"/>
          <w:color w:val="000000"/>
        </w:rPr>
        <w:t xml:space="preserve">Aquisição de cestas básicas para eventual concessão de prêmio de incentivo concedido aos funcionários </w:t>
      </w:r>
      <w:proofErr w:type="gramStart"/>
      <w:r w:rsidR="009727BB" w:rsidRPr="00331801">
        <w:rPr>
          <w:rFonts w:ascii="Arial" w:hAnsi="Arial" w:cs="Arial"/>
          <w:color w:val="000000"/>
        </w:rPr>
        <w:t>da Centrais</w:t>
      </w:r>
      <w:proofErr w:type="gramEnd"/>
      <w:r w:rsidR="009727BB" w:rsidRPr="00331801">
        <w:rPr>
          <w:rFonts w:ascii="Arial" w:hAnsi="Arial" w:cs="Arial"/>
          <w:color w:val="000000"/>
        </w:rPr>
        <w:t xml:space="preserve"> de Abastecimento de Mato Grosso do Sul- S.A.</w:t>
      </w:r>
      <w:r w:rsidRPr="00331801">
        <w:rPr>
          <w:rFonts w:ascii="Arial" w:hAnsi="Arial" w:cs="Arial"/>
          <w:color w:val="000000"/>
        </w:rPr>
        <w:t xml:space="preserve">, em seus itens conforme especificações constantes do </w:t>
      </w:r>
      <w:r w:rsidR="009727BB" w:rsidRPr="00331801">
        <w:rPr>
          <w:rFonts w:ascii="Arial" w:hAnsi="Arial" w:cs="Arial"/>
          <w:color w:val="000000"/>
        </w:rPr>
        <w:t>Anexo-I</w:t>
      </w:r>
      <w:r w:rsidRPr="00331801">
        <w:rPr>
          <w:rFonts w:ascii="Arial" w:hAnsi="Arial" w:cs="Arial"/>
          <w:color w:val="000000"/>
        </w:rPr>
        <w:t xml:space="preserve"> deste edital, via Ata de Registro de Preço.</w:t>
      </w:r>
    </w:p>
    <w:tbl>
      <w:tblPr>
        <w:tblStyle w:val="Tabelacomgrade"/>
        <w:tblW w:w="0" w:type="auto"/>
        <w:tblLook w:val="04A0" w:firstRow="1" w:lastRow="0" w:firstColumn="1" w:lastColumn="0" w:noHBand="0" w:noVBand="1"/>
      </w:tblPr>
      <w:tblGrid>
        <w:gridCol w:w="9145"/>
      </w:tblGrid>
      <w:tr w:rsidR="005C73C0" w:rsidRPr="00331801" w:rsidTr="005C73C0">
        <w:tc>
          <w:tcPr>
            <w:tcW w:w="9211" w:type="dxa"/>
          </w:tcPr>
          <w:p w:rsidR="005C73C0" w:rsidRPr="00331801" w:rsidRDefault="005C73C0" w:rsidP="00855D80">
            <w:pPr>
              <w:pBdr>
                <w:top w:val="nil"/>
                <w:left w:val="nil"/>
                <w:bottom w:val="nil"/>
                <w:right w:val="nil"/>
                <w:between w:val="nil"/>
              </w:pBdr>
              <w:spacing w:line="360" w:lineRule="auto"/>
              <w:ind w:firstLine="0"/>
              <w:rPr>
                <w:rFonts w:ascii="Arial" w:hAnsi="Arial" w:cs="Arial"/>
                <w:color w:val="000000"/>
              </w:rPr>
            </w:pPr>
            <w:r w:rsidRPr="00331801">
              <w:rPr>
                <w:rFonts w:ascii="Arial" w:hAnsi="Arial" w:cs="Arial"/>
                <w:b/>
                <w:color w:val="000000"/>
              </w:rPr>
              <w:t>Tipo de Licitação:</w:t>
            </w:r>
            <w:r w:rsidRPr="00331801">
              <w:rPr>
                <w:rFonts w:ascii="Arial" w:hAnsi="Arial" w:cs="Arial"/>
                <w:color w:val="000000"/>
              </w:rPr>
              <w:t xml:space="preserve"> Menor Preço por item.</w:t>
            </w:r>
          </w:p>
        </w:tc>
      </w:tr>
      <w:tr w:rsidR="005C73C0" w:rsidRPr="00331801" w:rsidTr="005C73C0">
        <w:tc>
          <w:tcPr>
            <w:tcW w:w="9211" w:type="dxa"/>
          </w:tcPr>
          <w:p w:rsidR="005C73C0" w:rsidRPr="00331801" w:rsidRDefault="005C73C0" w:rsidP="00855D80">
            <w:pPr>
              <w:pBdr>
                <w:top w:val="nil"/>
                <w:left w:val="nil"/>
                <w:bottom w:val="nil"/>
                <w:right w:val="nil"/>
                <w:between w:val="nil"/>
              </w:pBdr>
              <w:spacing w:line="360" w:lineRule="auto"/>
              <w:ind w:firstLine="0"/>
              <w:jc w:val="left"/>
              <w:rPr>
                <w:rFonts w:ascii="Arial" w:hAnsi="Arial" w:cs="Arial"/>
              </w:rPr>
            </w:pPr>
            <w:r w:rsidRPr="00331801">
              <w:rPr>
                <w:rFonts w:ascii="Arial" w:hAnsi="Arial" w:cs="Arial"/>
                <w:b/>
                <w:color w:val="000000"/>
              </w:rPr>
              <w:t>Data De Abertura</w:t>
            </w:r>
            <w:r w:rsidRPr="00331801">
              <w:rPr>
                <w:rFonts w:ascii="Arial" w:hAnsi="Arial" w:cs="Arial"/>
                <w:color w:val="000000"/>
              </w:rPr>
              <w:t xml:space="preserve">: </w:t>
            </w:r>
            <w:r w:rsidRPr="00331801">
              <w:rPr>
                <w:rFonts w:ascii="Arial" w:hAnsi="Arial" w:cs="Arial"/>
                <w:highlight w:val="yellow"/>
              </w:rPr>
              <w:t>24/03/2023.</w:t>
            </w:r>
          </w:p>
        </w:tc>
      </w:tr>
      <w:tr w:rsidR="005C73C0" w:rsidRPr="00331801" w:rsidTr="005C73C0">
        <w:tc>
          <w:tcPr>
            <w:tcW w:w="9211" w:type="dxa"/>
          </w:tcPr>
          <w:p w:rsidR="005C73C0" w:rsidRPr="00331801" w:rsidRDefault="005C73C0" w:rsidP="00855D80">
            <w:pPr>
              <w:pBdr>
                <w:top w:val="nil"/>
                <w:left w:val="nil"/>
                <w:bottom w:val="nil"/>
                <w:right w:val="nil"/>
                <w:between w:val="nil"/>
              </w:pBdr>
              <w:spacing w:line="360" w:lineRule="auto"/>
              <w:ind w:firstLine="0"/>
              <w:jc w:val="left"/>
              <w:rPr>
                <w:rFonts w:ascii="Arial" w:hAnsi="Arial" w:cs="Arial"/>
                <w:color w:val="000000"/>
              </w:rPr>
            </w:pPr>
            <w:r w:rsidRPr="00331801">
              <w:rPr>
                <w:rFonts w:ascii="Arial" w:hAnsi="Arial" w:cs="Arial"/>
                <w:b/>
                <w:color w:val="000000"/>
              </w:rPr>
              <w:t>Recebimento Das Propostas</w:t>
            </w:r>
            <w:r w:rsidRPr="00331801">
              <w:rPr>
                <w:rFonts w:ascii="Arial" w:hAnsi="Arial" w:cs="Arial"/>
                <w:color w:val="000000"/>
              </w:rPr>
              <w:t xml:space="preserve">: até 09h00min. Do dia </w:t>
            </w:r>
            <w:r w:rsidRPr="00331801">
              <w:rPr>
                <w:rFonts w:ascii="Arial" w:hAnsi="Arial" w:cs="Arial"/>
                <w:highlight w:val="yellow"/>
              </w:rPr>
              <w:t>24/03/2023</w:t>
            </w:r>
            <w:r w:rsidRPr="00331801">
              <w:rPr>
                <w:rFonts w:ascii="Arial" w:hAnsi="Arial" w:cs="Arial"/>
              </w:rPr>
              <w:t>. Horário de Brasília.</w:t>
            </w:r>
          </w:p>
        </w:tc>
      </w:tr>
      <w:tr w:rsidR="005C73C0" w:rsidRPr="00331801" w:rsidTr="005C73C0">
        <w:tc>
          <w:tcPr>
            <w:tcW w:w="9211" w:type="dxa"/>
          </w:tcPr>
          <w:p w:rsidR="005C73C0" w:rsidRPr="00331801" w:rsidRDefault="005C73C0" w:rsidP="00855D80">
            <w:pPr>
              <w:pBdr>
                <w:top w:val="nil"/>
                <w:left w:val="nil"/>
                <w:bottom w:val="nil"/>
                <w:right w:val="nil"/>
                <w:between w:val="nil"/>
              </w:pBdr>
              <w:spacing w:line="360" w:lineRule="auto"/>
              <w:ind w:firstLine="0"/>
              <w:jc w:val="left"/>
              <w:rPr>
                <w:rFonts w:ascii="Arial" w:hAnsi="Arial" w:cs="Arial"/>
                <w:color w:val="000000"/>
              </w:rPr>
            </w:pPr>
            <w:r w:rsidRPr="00331801">
              <w:rPr>
                <w:rFonts w:ascii="Arial" w:hAnsi="Arial" w:cs="Arial"/>
                <w:b/>
                <w:color w:val="000000"/>
              </w:rPr>
              <w:t xml:space="preserve">Horário De </w:t>
            </w:r>
            <w:r w:rsidRPr="00331801">
              <w:rPr>
                <w:rFonts w:ascii="Arial" w:hAnsi="Arial" w:cs="Arial"/>
                <w:b/>
              </w:rPr>
              <w:t>Início</w:t>
            </w:r>
            <w:r w:rsidRPr="00331801">
              <w:rPr>
                <w:rFonts w:ascii="Arial" w:hAnsi="Arial" w:cs="Arial"/>
                <w:b/>
                <w:color w:val="000000"/>
              </w:rPr>
              <w:t xml:space="preserve"> Da Sessão</w:t>
            </w:r>
            <w:r w:rsidRPr="00331801">
              <w:rPr>
                <w:rFonts w:ascii="Arial" w:hAnsi="Arial" w:cs="Arial"/>
                <w:color w:val="000000"/>
              </w:rPr>
              <w:t>: 09h30min. Horário de Brasília.</w:t>
            </w:r>
          </w:p>
        </w:tc>
      </w:tr>
      <w:tr w:rsidR="005C73C0" w:rsidRPr="00331801" w:rsidTr="005C73C0">
        <w:tc>
          <w:tcPr>
            <w:tcW w:w="9211" w:type="dxa"/>
          </w:tcPr>
          <w:p w:rsidR="005C73C0" w:rsidRPr="00331801" w:rsidRDefault="005C73C0" w:rsidP="00855D80">
            <w:pPr>
              <w:pBdr>
                <w:top w:val="nil"/>
                <w:left w:val="nil"/>
                <w:bottom w:val="nil"/>
                <w:right w:val="nil"/>
                <w:between w:val="nil"/>
              </w:pBdr>
              <w:spacing w:before="120" w:line="360" w:lineRule="auto"/>
              <w:ind w:firstLine="0"/>
              <w:rPr>
                <w:rFonts w:ascii="Arial" w:hAnsi="Arial" w:cs="Arial"/>
              </w:rPr>
            </w:pPr>
            <w:r w:rsidRPr="00331801">
              <w:rPr>
                <w:rFonts w:ascii="Arial" w:hAnsi="Arial" w:cs="Arial"/>
                <w:b/>
                <w:color w:val="000000"/>
              </w:rPr>
              <w:t>Local</w:t>
            </w:r>
            <w:r w:rsidRPr="00331801">
              <w:rPr>
                <w:rFonts w:ascii="Arial" w:hAnsi="Arial" w:cs="Arial"/>
                <w:color w:val="000000"/>
              </w:rPr>
              <w:t xml:space="preserve">: </w:t>
            </w:r>
            <w:r w:rsidRPr="00331801">
              <w:rPr>
                <w:rFonts w:ascii="Arial" w:hAnsi="Arial" w:cs="Arial"/>
              </w:rPr>
              <w:t>Compras BR (Portal de Licitações).</w:t>
            </w:r>
          </w:p>
        </w:tc>
      </w:tr>
      <w:tr w:rsidR="005C73C0" w:rsidRPr="00331801" w:rsidTr="005C73C0">
        <w:tc>
          <w:tcPr>
            <w:tcW w:w="9211" w:type="dxa"/>
          </w:tcPr>
          <w:p w:rsidR="005C73C0" w:rsidRPr="00331801" w:rsidRDefault="005C73C0" w:rsidP="00855D80">
            <w:pPr>
              <w:pBdr>
                <w:top w:val="nil"/>
                <w:left w:val="nil"/>
                <w:bottom w:val="nil"/>
                <w:right w:val="nil"/>
                <w:between w:val="nil"/>
              </w:pBdr>
              <w:spacing w:line="360" w:lineRule="auto"/>
              <w:ind w:firstLine="0"/>
              <w:jc w:val="left"/>
              <w:rPr>
                <w:rFonts w:ascii="Arial" w:hAnsi="Arial" w:cs="Arial"/>
                <w:color w:val="000000"/>
              </w:rPr>
            </w:pPr>
            <w:r w:rsidRPr="00331801">
              <w:rPr>
                <w:rFonts w:ascii="Arial" w:hAnsi="Arial" w:cs="Arial"/>
                <w:b/>
                <w:color w:val="000000"/>
              </w:rPr>
              <w:t>Endereço Eletrônico</w:t>
            </w:r>
            <w:r w:rsidRPr="00331801">
              <w:rPr>
                <w:rFonts w:ascii="Arial" w:hAnsi="Arial" w:cs="Arial"/>
                <w:color w:val="000000"/>
              </w:rPr>
              <w:t xml:space="preserve">: </w:t>
            </w:r>
            <w:hyperlink r:id="rId8" w:history="1">
              <w:r w:rsidRPr="00331801">
                <w:rPr>
                  <w:rStyle w:val="Hyperlink"/>
                  <w:rFonts w:ascii="Arial" w:hAnsi="Arial" w:cs="Arial"/>
                </w:rPr>
                <w:t>https://comprasbr.com.br/</w:t>
              </w:r>
            </w:hyperlink>
            <w:r w:rsidRPr="00331801">
              <w:rPr>
                <w:rFonts w:ascii="Arial" w:hAnsi="Arial" w:cs="Arial"/>
              </w:rPr>
              <w:t xml:space="preserve"> </w:t>
            </w:r>
          </w:p>
        </w:tc>
      </w:tr>
      <w:tr w:rsidR="005C73C0" w:rsidRPr="00331801" w:rsidTr="005C73C0">
        <w:tc>
          <w:tcPr>
            <w:tcW w:w="9211" w:type="dxa"/>
          </w:tcPr>
          <w:p w:rsidR="005C73C0" w:rsidRPr="00331801" w:rsidRDefault="005C73C0" w:rsidP="00855D80">
            <w:pPr>
              <w:pBdr>
                <w:top w:val="nil"/>
                <w:left w:val="nil"/>
                <w:bottom w:val="nil"/>
                <w:right w:val="nil"/>
                <w:between w:val="nil"/>
              </w:pBdr>
              <w:spacing w:line="360" w:lineRule="auto"/>
              <w:ind w:firstLine="0"/>
              <w:jc w:val="left"/>
              <w:rPr>
                <w:rFonts w:ascii="Arial" w:hAnsi="Arial" w:cs="Arial"/>
                <w:color w:val="0000FF"/>
                <w:u w:val="single"/>
              </w:rPr>
            </w:pPr>
            <w:r w:rsidRPr="00331801">
              <w:rPr>
                <w:rFonts w:ascii="Arial" w:hAnsi="Arial" w:cs="Arial"/>
                <w:b/>
                <w:color w:val="000000"/>
              </w:rPr>
              <w:t>E-mail para contato:</w:t>
            </w:r>
            <w:r w:rsidRPr="00331801">
              <w:rPr>
                <w:rFonts w:ascii="Arial" w:hAnsi="Arial" w:cs="Arial"/>
                <w:color w:val="000000"/>
              </w:rPr>
              <w:t xml:space="preserve"> </w:t>
            </w:r>
            <w:hyperlink r:id="rId9" w:history="1">
              <w:r w:rsidRPr="00331801">
                <w:rPr>
                  <w:rStyle w:val="Hyperlink"/>
                  <w:rFonts w:ascii="Arial" w:hAnsi="Arial" w:cs="Arial"/>
                </w:rPr>
                <w:t>ceasams.dilic@gmail.com</w:t>
              </w:r>
            </w:hyperlink>
          </w:p>
        </w:tc>
      </w:tr>
      <w:tr w:rsidR="005C73C0" w:rsidRPr="00331801" w:rsidTr="005C73C0">
        <w:tc>
          <w:tcPr>
            <w:tcW w:w="9211" w:type="dxa"/>
          </w:tcPr>
          <w:p w:rsidR="005C73C0" w:rsidRPr="00331801" w:rsidRDefault="005C73C0" w:rsidP="00855D80">
            <w:pPr>
              <w:pBdr>
                <w:top w:val="nil"/>
                <w:left w:val="nil"/>
                <w:bottom w:val="nil"/>
                <w:right w:val="nil"/>
                <w:between w:val="nil"/>
              </w:pBdr>
              <w:spacing w:line="360" w:lineRule="auto"/>
              <w:ind w:firstLine="0"/>
              <w:jc w:val="left"/>
              <w:rPr>
                <w:rFonts w:ascii="Arial" w:hAnsi="Arial" w:cs="Arial"/>
                <w:color w:val="000000"/>
              </w:rPr>
            </w:pPr>
            <w:r w:rsidRPr="00331801">
              <w:rPr>
                <w:rFonts w:ascii="Arial" w:hAnsi="Arial" w:cs="Arial"/>
                <w:b/>
                <w:color w:val="000000"/>
              </w:rPr>
              <w:t xml:space="preserve">Telefone: </w:t>
            </w:r>
            <w:r w:rsidRPr="00331801">
              <w:rPr>
                <w:rFonts w:ascii="Arial" w:hAnsi="Arial" w:cs="Arial"/>
                <w:color w:val="000000"/>
              </w:rPr>
              <w:t>(67) 3351-1770</w:t>
            </w:r>
          </w:p>
        </w:tc>
      </w:tr>
    </w:tbl>
    <w:p w:rsidR="00A96B20" w:rsidRPr="00331801" w:rsidRDefault="00A96B20">
      <w:pPr>
        <w:rPr>
          <w:rFonts w:ascii="Arial" w:hAnsi="Arial" w:cs="Arial"/>
          <w:color w:val="000000"/>
        </w:rPr>
      </w:pPr>
      <w:r w:rsidRPr="00331801">
        <w:rPr>
          <w:rFonts w:ascii="Arial" w:hAnsi="Arial" w:cs="Arial"/>
          <w:color w:val="000000"/>
        </w:rPr>
        <w:br w:type="page"/>
      </w:r>
    </w:p>
    <w:p w:rsidR="002F6BD5" w:rsidRPr="00331801" w:rsidRDefault="00D70255" w:rsidP="00855D80">
      <w:pPr>
        <w:numPr>
          <w:ilvl w:val="0"/>
          <w:numId w:val="2"/>
        </w:numPr>
        <w:pBdr>
          <w:top w:val="nil"/>
          <w:left w:val="nil"/>
          <w:bottom w:val="nil"/>
          <w:right w:val="nil"/>
          <w:between w:val="nil"/>
        </w:pBdr>
        <w:spacing w:line="240" w:lineRule="auto"/>
        <w:ind w:left="284" w:hanging="284"/>
        <w:rPr>
          <w:rFonts w:ascii="Arial" w:hAnsi="Arial" w:cs="Arial"/>
          <w:b/>
          <w:color w:val="000000"/>
        </w:rPr>
      </w:pPr>
      <w:r w:rsidRPr="00331801">
        <w:rPr>
          <w:rFonts w:ascii="Arial" w:hAnsi="Arial" w:cs="Arial"/>
          <w:b/>
          <w:color w:val="000000"/>
        </w:rPr>
        <w:lastRenderedPageBreak/>
        <w:t>OBJETO</w:t>
      </w:r>
    </w:p>
    <w:p w:rsidR="00CC335A" w:rsidRPr="00331801" w:rsidRDefault="00A8706B" w:rsidP="00855D80">
      <w:pPr>
        <w:numPr>
          <w:ilvl w:val="1"/>
          <w:numId w:val="2"/>
        </w:numPr>
        <w:pBdr>
          <w:top w:val="nil"/>
          <w:left w:val="nil"/>
          <w:bottom w:val="nil"/>
          <w:right w:val="nil"/>
          <w:between w:val="nil"/>
        </w:pBdr>
        <w:spacing w:line="240" w:lineRule="auto"/>
        <w:ind w:left="0" w:firstLine="0"/>
        <w:rPr>
          <w:rFonts w:ascii="Arial" w:hAnsi="Arial" w:cs="Arial"/>
          <w:color w:val="000000"/>
        </w:rPr>
      </w:pPr>
      <w:r w:rsidRPr="00331801">
        <w:rPr>
          <w:rFonts w:ascii="Arial" w:hAnsi="Arial" w:cs="Arial"/>
          <w:color w:val="000000"/>
        </w:rPr>
        <w:t>A presente licitação tem por objeto O registro de preços para a</w:t>
      </w:r>
      <w:r w:rsidR="009727BB" w:rsidRPr="00331801">
        <w:rPr>
          <w:rFonts w:ascii="Arial" w:hAnsi="Arial" w:cs="Arial"/>
          <w:color w:val="000000"/>
        </w:rPr>
        <w:t xml:space="preserve">quisição de cestas básicas para eventual concessão de prêmio de incentivo concedido aos funcionários </w:t>
      </w:r>
      <w:proofErr w:type="gramStart"/>
      <w:r w:rsidR="009727BB" w:rsidRPr="00331801">
        <w:rPr>
          <w:rFonts w:ascii="Arial" w:hAnsi="Arial" w:cs="Arial"/>
          <w:color w:val="000000"/>
        </w:rPr>
        <w:t>da Centrais</w:t>
      </w:r>
      <w:proofErr w:type="gramEnd"/>
      <w:r w:rsidR="009727BB" w:rsidRPr="00331801">
        <w:rPr>
          <w:rFonts w:ascii="Arial" w:hAnsi="Arial" w:cs="Arial"/>
          <w:color w:val="000000"/>
        </w:rPr>
        <w:t xml:space="preserve"> de Abastecim</w:t>
      </w:r>
      <w:r w:rsidRPr="00331801">
        <w:rPr>
          <w:rFonts w:ascii="Arial" w:hAnsi="Arial" w:cs="Arial"/>
          <w:color w:val="000000"/>
        </w:rPr>
        <w:t>ento de Mato Grosso do Sul- S.A, de acordo com as especificações do Termo de Referência e seus anexos e demais disposições contidas neste Edital.</w:t>
      </w:r>
    </w:p>
    <w:p w:rsidR="009B42B8" w:rsidRPr="00331801" w:rsidRDefault="009B42B8" w:rsidP="00855D80">
      <w:pPr>
        <w:numPr>
          <w:ilvl w:val="1"/>
          <w:numId w:val="2"/>
        </w:numPr>
        <w:pBdr>
          <w:top w:val="nil"/>
          <w:left w:val="nil"/>
          <w:bottom w:val="nil"/>
          <w:right w:val="nil"/>
          <w:between w:val="nil"/>
        </w:pBdr>
        <w:spacing w:line="240" w:lineRule="auto"/>
        <w:ind w:left="0" w:firstLine="0"/>
        <w:rPr>
          <w:rFonts w:ascii="Arial" w:hAnsi="Arial" w:cs="Arial"/>
          <w:color w:val="000000"/>
        </w:rPr>
      </w:pPr>
      <w:r w:rsidRPr="00331801">
        <w:rPr>
          <w:rFonts w:ascii="Arial" w:hAnsi="Arial" w:cs="Arial"/>
          <w:color w:val="000000"/>
        </w:rPr>
        <w:t>Em caso de discordância existente entre as especificações do objeto</w:t>
      </w:r>
      <w:r w:rsidR="00A8706B" w:rsidRPr="00331801">
        <w:rPr>
          <w:rFonts w:ascii="Arial" w:hAnsi="Arial" w:cs="Arial"/>
          <w:color w:val="000000"/>
        </w:rPr>
        <w:t xml:space="preserve"> </w:t>
      </w:r>
      <w:r w:rsidR="00932C26" w:rsidRPr="00331801">
        <w:rPr>
          <w:rFonts w:ascii="Arial" w:hAnsi="Arial" w:cs="Arial"/>
          <w:color w:val="000000"/>
        </w:rPr>
        <w:t xml:space="preserve">contidas no sistema </w:t>
      </w:r>
      <w:proofErr w:type="gramStart"/>
      <w:r w:rsidR="00932C26" w:rsidRPr="00331801">
        <w:rPr>
          <w:rFonts w:ascii="Arial" w:hAnsi="Arial" w:cs="Arial"/>
          <w:color w:val="000000"/>
        </w:rPr>
        <w:t>do Compras</w:t>
      </w:r>
      <w:proofErr w:type="gramEnd"/>
      <w:r w:rsidR="00932C26" w:rsidRPr="00331801">
        <w:rPr>
          <w:rFonts w:ascii="Arial" w:hAnsi="Arial" w:cs="Arial"/>
          <w:color w:val="000000"/>
        </w:rPr>
        <w:t xml:space="preserve"> </w:t>
      </w:r>
      <w:proofErr w:type="spellStart"/>
      <w:r w:rsidR="00932C26" w:rsidRPr="00331801">
        <w:rPr>
          <w:rFonts w:ascii="Arial" w:hAnsi="Arial" w:cs="Arial"/>
          <w:color w:val="000000"/>
        </w:rPr>
        <w:t>Br</w:t>
      </w:r>
      <w:proofErr w:type="spellEnd"/>
      <w:r w:rsidR="00932C26" w:rsidRPr="00331801">
        <w:rPr>
          <w:rFonts w:ascii="Arial" w:hAnsi="Arial" w:cs="Arial"/>
          <w:color w:val="000000"/>
        </w:rPr>
        <w:t xml:space="preserve"> e o Termo de Referência, prevalecerá as das últimas.</w:t>
      </w:r>
    </w:p>
    <w:p w:rsidR="002F6BD5" w:rsidRPr="00331801" w:rsidRDefault="00D70255" w:rsidP="00855D80">
      <w:pPr>
        <w:numPr>
          <w:ilvl w:val="0"/>
          <w:numId w:val="2"/>
        </w:numPr>
        <w:pBdr>
          <w:top w:val="nil"/>
          <w:left w:val="nil"/>
          <w:bottom w:val="nil"/>
          <w:right w:val="nil"/>
          <w:between w:val="nil"/>
        </w:pBdr>
        <w:spacing w:line="240" w:lineRule="auto"/>
        <w:rPr>
          <w:rFonts w:ascii="Arial" w:hAnsi="Arial" w:cs="Arial"/>
          <w:b/>
          <w:color w:val="000000"/>
        </w:rPr>
      </w:pPr>
      <w:r w:rsidRPr="00331801">
        <w:rPr>
          <w:rFonts w:ascii="Arial" w:hAnsi="Arial" w:cs="Arial"/>
          <w:b/>
          <w:color w:val="000000"/>
        </w:rPr>
        <w:t xml:space="preserve">DO PRAZO DE VIGÊNCIA DA ATA </w:t>
      </w:r>
    </w:p>
    <w:p w:rsidR="002F6BD5" w:rsidRPr="00331801" w:rsidRDefault="00932C26" w:rsidP="00855D80">
      <w:pPr>
        <w:spacing w:line="240" w:lineRule="auto"/>
        <w:ind w:firstLine="0"/>
        <w:rPr>
          <w:rFonts w:ascii="Arial" w:hAnsi="Arial" w:cs="Arial"/>
        </w:rPr>
      </w:pPr>
      <w:r w:rsidRPr="00331801">
        <w:rPr>
          <w:rFonts w:ascii="Arial" w:hAnsi="Arial" w:cs="Arial"/>
        </w:rPr>
        <w:t xml:space="preserve">2.1. </w:t>
      </w:r>
      <w:r w:rsidR="00D70255" w:rsidRPr="00331801">
        <w:rPr>
          <w:rFonts w:ascii="Arial" w:hAnsi="Arial" w:cs="Arial"/>
        </w:rPr>
        <w:t>O prazo de vigência desta A</w:t>
      </w:r>
      <w:r w:rsidR="009727BB" w:rsidRPr="00331801">
        <w:rPr>
          <w:rFonts w:ascii="Arial" w:hAnsi="Arial" w:cs="Arial"/>
        </w:rPr>
        <w:t>ta de Registro de Preços é de 12 (doze) meses</w:t>
      </w:r>
      <w:r w:rsidR="00D70255" w:rsidRPr="00331801">
        <w:rPr>
          <w:rFonts w:ascii="Arial" w:hAnsi="Arial" w:cs="Arial"/>
        </w:rPr>
        <w:t xml:space="preserve">, contado </w:t>
      </w:r>
      <w:r w:rsidR="009727BB" w:rsidRPr="00331801">
        <w:rPr>
          <w:rFonts w:ascii="Arial" w:hAnsi="Arial" w:cs="Arial"/>
        </w:rPr>
        <w:t>do dia da assinatura da Ata.</w:t>
      </w:r>
    </w:p>
    <w:p w:rsidR="00CC335A" w:rsidRPr="00331801" w:rsidRDefault="00D70255" w:rsidP="00855D80">
      <w:pPr>
        <w:spacing w:line="240" w:lineRule="auto"/>
        <w:ind w:firstLine="0"/>
        <w:rPr>
          <w:rFonts w:ascii="Arial" w:hAnsi="Arial" w:cs="Arial"/>
        </w:rPr>
      </w:pPr>
      <w:r w:rsidRPr="00331801">
        <w:rPr>
          <w:rFonts w:ascii="Arial" w:hAnsi="Arial" w:cs="Arial"/>
        </w:rPr>
        <w:t>2.2</w:t>
      </w:r>
      <w:r w:rsidR="00932C26" w:rsidRPr="00331801">
        <w:rPr>
          <w:rFonts w:ascii="Arial" w:hAnsi="Arial" w:cs="Arial"/>
        </w:rPr>
        <w:t>.</w:t>
      </w:r>
      <w:r w:rsidRPr="00331801">
        <w:rPr>
          <w:rFonts w:ascii="Arial" w:hAnsi="Arial" w:cs="Arial"/>
        </w:rPr>
        <w:t xml:space="preserve"> O prazo de vigência das contratações decorrentes deste registro de preços apresentará como termo inicial o recebimento da ordem de fornecimento e como termo final o recebimento definitivo dos produtos pela Ceasa/MS, observados os limites de prazo de entrega fixados no Anexo I, e sem prejuízo para o prazo mínimo de garantia e v</w:t>
      </w:r>
      <w:r w:rsidR="00CC335A" w:rsidRPr="00331801">
        <w:rPr>
          <w:rFonts w:ascii="Arial" w:hAnsi="Arial" w:cs="Arial"/>
        </w:rPr>
        <w:t>alidade dos produtos adquiridos.</w:t>
      </w:r>
    </w:p>
    <w:p w:rsidR="002F6BD5" w:rsidRPr="00331801" w:rsidRDefault="00D70255" w:rsidP="00855D80">
      <w:pPr>
        <w:spacing w:line="240" w:lineRule="auto"/>
        <w:ind w:firstLine="0"/>
        <w:rPr>
          <w:rFonts w:ascii="Arial" w:hAnsi="Arial" w:cs="Arial"/>
          <w:b/>
        </w:rPr>
      </w:pPr>
      <w:r w:rsidRPr="00331801">
        <w:rPr>
          <w:rFonts w:ascii="Arial" w:hAnsi="Arial" w:cs="Arial"/>
          <w:b/>
        </w:rPr>
        <w:t>3.</w:t>
      </w:r>
      <w:r w:rsidRPr="00331801">
        <w:rPr>
          <w:rFonts w:ascii="Arial" w:hAnsi="Arial" w:cs="Arial"/>
        </w:rPr>
        <w:t xml:space="preserve"> </w:t>
      </w:r>
      <w:r w:rsidRPr="00331801">
        <w:rPr>
          <w:rFonts w:ascii="Arial" w:hAnsi="Arial" w:cs="Arial"/>
          <w:b/>
        </w:rPr>
        <w:t>DA ESTIMATIVA DE QUANTITATIVOS</w:t>
      </w:r>
    </w:p>
    <w:p w:rsidR="00CC335A" w:rsidRPr="00331801" w:rsidRDefault="00932C26" w:rsidP="00855D80">
      <w:pPr>
        <w:pBdr>
          <w:top w:val="nil"/>
          <w:left w:val="nil"/>
          <w:bottom w:val="nil"/>
          <w:right w:val="nil"/>
          <w:between w:val="nil"/>
        </w:pBdr>
        <w:spacing w:line="240" w:lineRule="auto"/>
        <w:ind w:firstLine="0"/>
        <w:rPr>
          <w:rFonts w:ascii="Arial" w:hAnsi="Arial" w:cs="Arial"/>
          <w:color w:val="000000"/>
        </w:rPr>
      </w:pPr>
      <w:r w:rsidRPr="00331801">
        <w:rPr>
          <w:rFonts w:ascii="Arial" w:hAnsi="Arial" w:cs="Arial"/>
          <w:color w:val="000000"/>
        </w:rPr>
        <w:t xml:space="preserve">3.1. A quantidade estimada para atender a demanda </w:t>
      </w:r>
      <w:proofErr w:type="gramStart"/>
      <w:r w:rsidRPr="00331801">
        <w:rPr>
          <w:rFonts w:ascii="Arial" w:hAnsi="Arial" w:cs="Arial"/>
          <w:color w:val="000000"/>
        </w:rPr>
        <w:t>da Centrais</w:t>
      </w:r>
      <w:proofErr w:type="gramEnd"/>
      <w:r w:rsidRPr="00331801">
        <w:rPr>
          <w:rFonts w:ascii="Arial" w:hAnsi="Arial" w:cs="Arial"/>
          <w:color w:val="000000"/>
        </w:rPr>
        <w:t xml:space="preserve"> de abastecimento de mato Grosso do Sul, durante a vigência da Ata de Registro de Preços, será de 744 (setecentos e quarenta e quatro) unidades de cestas básicas</w:t>
      </w:r>
      <w:r w:rsidR="00E560D2" w:rsidRPr="00331801">
        <w:rPr>
          <w:rFonts w:ascii="Arial" w:hAnsi="Arial" w:cs="Arial"/>
          <w:color w:val="000000"/>
        </w:rPr>
        <w:t>, compostas pelos itens</w:t>
      </w:r>
      <w:r w:rsidRPr="00331801">
        <w:rPr>
          <w:rFonts w:ascii="Arial" w:hAnsi="Arial" w:cs="Arial"/>
          <w:color w:val="000000"/>
        </w:rPr>
        <w:t xml:space="preserve"> especificados no Termo de Referênci</w:t>
      </w:r>
      <w:r w:rsidR="009D6FA1" w:rsidRPr="00331801">
        <w:rPr>
          <w:rFonts w:ascii="Arial" w:hAnsi="Arial" w:cs="Arial"/>
          <w:color w:val="000000"/>
        </w:rPr>
        <w:t>a, entregues de forma parcelada</w:t>
      </w:r>
      <w:r w:rsidRPr="00331801">
        <w:rPr>
          <w:rFonts w:ascii="Arial" w:hAnsi="Arial" w:cs="Arial"/>
          <w:color w:val="000000"/>
        </w:rPr>
        <w:t>.</w:t>
      </w:r>
    </w:p>
    <w:p w:rsidR="00CC335A" w:rsidRPr="00331801" w:rsidRDefault="00D70255" w:rsidP="00855D80">
      <w:pPr>
        <w:spacing w:line="240" w:lineRule="auto"/>
        <w:ind w:firstLine="0"/>
        <w:rPr>
          <w:rFonts w:ascii="Arial" w:hAnsi="Arial" w:cs="Arial"/>
          <w:b/>
        </w:rPr>
      </w:pPr>
      <w:r w:rsidRPr="00331801">
        <w:rPr>
          <w:rFonts w:ascii="Arial" w:hAnsi="Arial" w:cs="Arial"/>
          <w:b/>
        </w:rPr>
        <w:t>4. DOS RECURSOS ORÇAMENTÁRIOS</w:t>
      </w:r>
    </w:p>
    <w:p w:rsidR="002F6BD5" w:rsidRPr="00331801" w:rsidRDefault="001E3B76" w:rsidP="00855D80">
      <w:pPr>
        <w:spacing w:line="240" w:lineRule="auto"/>
        <w:ind w:firstLine="0"/>
        <w:rPr>
          <w:rFonts w:ascii="Arial" w:hAnsi="Arial" w:cs="Arial"/>
          <w:b/>
        </w:rPr>
      </w:pPr>
      <w:r w:rsidRPr="00331801">
        <w:rPr>
          <w:rFonts w:ascii="Arial" w:hAnsi="Arial" w:cs="Arial"/>
          <w:color w:val="000000"/>
        </w:rPr>
        <w:t xml:space="preserve">4.1. </w:t>
      </w:r>
      <w:r w:rsidR="00D70255" w:rsidRPr="00331801">
        <w:rPr>
          <w:rFonts w:ascii="Arial" w:hAnsi="Arial" w:cs="Arial"/>
          <w:color w:val="000000"/>
        </w:rPr>
        <w:t xml:space="preserve"> As despesas decorrentes deste objeto correrão à conta do orçamento da Centrais de Abastecimento de Mato Grosso do Sul e serão especificadas no tempo da contratação ou emissão da Autorização de Fornecimento ou documento equivalente.</w:t>
      </w:r>
    </w:p>
    <w:p w:rsidR="002F6BD5" w:rsidRPr="00331801" w:rsidRDefault="00D70255" w:rsidP="00855D80">
      <w:pPr>
        <w:spacing w:line="240" w:lineRule="auto"/>
        <w:ind w:firstLine="0"/>
        <w:rPr>
          <w:rFonts w:ascii="Arial" w:hAnsi="Arial" w:cs="Arial"/>
          <w:b/>
        </w:rPr>
      </w:pPr>
      <w:r w:rsidRPr="00331801">
        <w:rPr>
          <w:rFonts w:ascii="Arial" w:hAnsi="Arial" w:cs="Arial"/>
          <w:b/>
        </w:rPr>
        <w:t>5. DA PARTICIPAÇÃO NO PREGÃO</w:t>
      </w:r>
    </w:p>
    <w:p w:rsidR="002F6BD5" w:rsidRPr="00331801" w:rsidRDefault="00D70255" w:rsidP="00855D80">
      <w:pPr>
        <w:spacing w:line="240" w:lineRule="auto"/>
        <w:ind w:firstLine="0"/>
        <w:rPr>
          <w:rFonts w:ascii="Arial" w:hAnsi="Arial" w:cs="Arial"/>
        </w:rPr>
      </w:pPr>
      <w:r w:rsidRPr="00331801">
        <w:rPr>
          <w:rFonts w:ascii="Arial" w:hAnsi="Arial" w:cs="Arial"/>
        </w:rPr>
        <w:t>5.1 Poderão participar deste Pregão interessados cujo ramo de atividade seja compatível com o objeto desta licitação, e que estejam com o credenciamento regular no Sistema de Cadastramento Unificado de Fornecedores-SICAF, conforme no art. 9º da IN SEGES/MP nº3 de 2018.</w:t>
      </w:r>
    </w:p>
    <w:p w:rsidR="002F6BD5" w:rsidRPr="00331801" w:rsidRDefault="001E3B76" w:rsidP="00855D80">
      <w:pPr>
        <w:spacing w:line="240" w:lineRule="auto"/>
        <w:ind w:firstLine="0"/>
        <w:rPr>
          <w:rFonts w:ascii="Arial" w:hAnsi="Arial" w:cs="Arial"/>
        </w:rPr>
      </w:pPr>
      <w:r w:rsidRPr="00331801">
        <w:rPr>
          <w:rFonts w:ascii="Arial" w:hAnsi="Arial" w:cs="Arial"/>
        </w:rPr>
        <w:t>5.1.1.</w:t>
      </w:r>
      <w:r w:rsidR="00D70255" w:rsidRPr="00331801">
        <w:rPr>
          <w:rFonts w:ascii="Arial" w:hAnsi="Arial" w:cs="Arial"/>
        </w:rPr>
        <w:t xml:space="preserve"> A participação </w:t>
      </w:r>
      <w:r w:rsidR="00F04164" w:rsidRPr="00331801">
        <w:rPr>
          <w:rFonts w:ascii="Arial" w:hAnsi="Arial" w:cs="Arial"/>
        </w:rPr>
        <w:t>de</w:t>
      </w:r>
      <w:r w:rsidR="00D70255" w:rsidRPr="00331801">
        <w:rPr>
          <w:rFonts w:ascii="Arial" w:hAnsi="Arial" w:cs="Arial"/>
        </w:rPr>
        <w:t xml:space="preserve"> microempresas e empresas de pequeno porte</w:t>
      </w:r>
      <w:r w:rsidR="00F04164" w:rsidRPr="00331801">
        <w:rPr>
          <w:rFonts w:ascii="Arial" w:hAnsi="Arial" w:cs="Arial"/>
        </w:rPr>
        <w:t xml:space="preserve"> será nos</w:t>
      </w:r>
      <w:r w:rsidR="00D70255" w:rsidRPr="00331801">
        <w:rPr>
          <w:rFonts w:ascii="Arial" w:hAnsi="Arial" w:cs="Arial"/>
        </w:rPr>
        <w:t xml:space="preserve"> termos da Lei Complementar nº 123 de 14 de dezembro de 2006.</w:t>
      </w:r>
    </w:p>
    <w:p w:rsidR="002F6BD5" w:rsidRPr="00331801" w:rsidRDefault="00D70255" w:rsidP="00855D80">
      <w:pPr>
        <w:spacing w:line="240" w:lineRule="auto"/>
        <w:ind w:firstLine="0"/>
        <w:rPr>
          <w:rFonts w:ascii="Arial" w:hAnsi="Arial" w:cs="Arial"/>
        </w:rPr>
      </w:pPr>
      <w:r w:rsidRPr="00331801">
        <w:rPr>
          <w:rFonts w:ascii="Arial" w:hAnsi="Arial" w:cs="Arial"/>
        </w:rPr>
        <w:t>5.2</w:t>
      </w:r>
      <w:r w:rsidR="001E3B76" w:rsidRPr="00331801">
        <w:rPr>
          <w:rFonts w:ascii="Arial" w:hAnsi="Arial" w:cs="Arial"/>
        </w:rPr>
        <w:t>.</w:t>
      </w:r>
      <w:r w:rsidRPr="00331801">
        <w:rPr>
          <w:rFonts w:ascii="Arial" w:hAnsi="Arial" w:cs="Arial"/>
        </w:rPr>
        <w:t xml:space="preserve"> Não poderão participar desta licitação:</w:t>
      </w:r>
    </w:p>
    <w:p w:rsidR="002F6BD5" w:rsidRPr="00331801" w:rsidRDefault="00D70255" w:rsidP="00855D80">
      <w:pPr>
        <w:spacing w:line="240" w:lineRule="auto"/>
        <w:ind w:firstLine="0"/>
        <w:rPr>
          <w:rFonts w:ascii="Arial" w:hAnsi="Arial" w:cs="Arial"/>
        </w:rPr>
      </w:pPr>
      <w:r w:rsidRPr="00331801">
        <w:rPr>
          <w:rFonts w:ascii="Arial" w:hAnsi="Arial" w:cs="Arial"/>
        </w:rPr>
        <w:t>5.2.1</w:t>
      </w:r>
      <w:r w:rsidR="001E3B76" w:rsidRPr="00331801">
        <w:rPr>
          <w:rFonts w:ascii="Arial" w:hAnsi="Arial" w:cs="Arial"/>
        </w:rPr>
        <w:t>.</w:t>
      </w:r>
      <w:r w:rsidRPr="00331801">
        <w:rPr>
          <w:rFonts w:ascii="Arial" w:hAnsi="Arial" w:cs="Arial"/>
        </w:rPr>
        <w:t xml:space="preserve"> Proibidos de participar de licitações e celebrar contratos administrativos, na forma da legislação vigente;</w:t>
      </w:r>
    </w:p>
    <w:p w:rsidR="002F6BD5" w:rsidRPr="00331801" w:rsidRDefault="00D70255" w:rsidP="00855D80">
      <w:pPr>
        <w:spacing w:line="240" w:lineRule="auto"/>
        <w:ind w:firstLine="0"/>
        <w:rPr>
          <w:rFonts w:ascii="Arial" w:hAnsi="Arial" w:cs="Arial"/>
        </w:rPr>
      </w:pPr>
      <w:r w:rsidRPr="00331801">
        <w:rPr>
          <w:rFonts w:ascii="Arial" w:hAnsi="Arial" w:cs="Arial"/>
        </w:rPr>
        <w:t>5.2.2</w:t>
      </w:r>
      <w:r w:rsidR="001E3B76" w:rsidRPr="00331801">
        <w:rPr>
          <w:rFonts w:ascii="Arial" w:hAnsi="Arial" w:cs="Arial"/>
        </w:rPr>
        <w:t>.</w:t>
      </w:r>
      <w:r w:rsidRPr="00331801">
        <w:rPr>
          <w:rFonts w:ascii="Arial" w:hAnsi="Arial" w:cs="Arial"/>
        </w:rPr>
        <w:t xml:space="preserve"> que não atendam às condições deste Edital e seu(s) anexo(s);</w:t>
      </w:r>
    </w:p>
    <w:p w:rsidR="002F6BD5" w:rsidRPr="00331801" w:rsidRDefault="00D70255" w:rsidP="00855D80">
      <w:pPr>
        <w:spacing w:line="240" w:lineRule="auto"/>
        <w:ind w:firstLine="0"/>
        <w:rPr>
          <w:rFonts w:ascii="Arial" w:hAnsi="Arial" w:cs="Arial"/>
        </w:rPr>
      </w:pPr>
      <w:r w:rsidRPr="00331801">
        <w:rPr>
          <w:rFonts w:ascii="Arial" w:hAnsi="Arial" w:cs="Arial"/>
        </w:rPr>
        <w:t>5.2.3</w:t>
      </w:r>
      <w:r w:rsidR="001E3B76" w:rsidRPr="00331801">
        <w:rPr>
          <w:rFonts w:ascii="Arial" w:hAnsi="Arial" w:cs="Arial"/>
        </w:rPr>
        <w:t>.</w:t>
      </w:r>
      <w:r w:rsidRPr="00331801">
        <w:rPr>
          <w:rFonts w:ascii="Arial" w:hAnsi="Arial" w:cs="Arial"/>
        </w:rPr>
        <w:t xml:space="preserve"> estrangeiros que não tenham representação legal no Brasil com poderes expressos para receber citação e responder administrativamente ou judicialmente;</w:t>
      </w:r>
    </w:p>
    <w:p w:rsidR="002F6BD5" w:rsidRPr="00331801" w:rsidRDefault="00D70255" w:rsidP="00855D80">
      <w:pPr>
        <w:spacing w:line="240" w:lineRule="auto"/>
        <w:ind w:firstLine="0"/>
        <w:rPr>
          <w:rFonts w:ascii="Arial" w:hAnsi="Arial" w:cs="Arial"/>
        </w:rPr>
      </w:pPr>
      <w:r w:rsidRPr="00331801">
        <w:rPr>
          <w:rFonts w:ascii="Arial" w:hAnsi="Arial" w:cs="Arial"/>
        </w:rPr>
        <w:t>5.2.4</w:t>
      </w:r>
      <w:r w:rsidR="001E3B76" w:rsidRPr="00331801">
        <w:rPr>
          <w:rFonts w:ascii="Arial" w:hAnsi="Arial" w:cs="Arial"/>
        </w:rPr>
        <w:t>.</w:t>
      </w:r>
      <w:r w:rsidRPr="00331801">
        <w:rPr>
          <w:rFonts w:ascii="Arial" w:hAnsi="Arial" w:cs="Arial"/>
        </w:rPr>
        <w:t xml:space="preserve"> que se enquadrem nas vedações previstas no art. 38 da Lei nº 13.303/2016 e seus incisos, e art. 51 do Regulamento Interno de Licitações e Contratos Ceasa/MS.</w:t>
      </w:r>
    </w:p>
    <w:p w:rsidR="002F6BD5" w:rsidRPr="00331801" w:rsidRDefault="00D70255" w:rsidP="00855D80">
      <w:pPr>
        <w:spacing w:line="240" w:lineRule="auto"/>
        <w:ind w:firstLine="0"/>
        <w:rPr>
          <w:rFonts w:ascii="Arial" w:hAnsi="Arial" w:cs="Arial"/>
        </w:rPr>
      </w:pPr>
      <w:r w:rsidRPr="00331801">
        <w:rPr>
          <w:rFonts w:ascii="Arial" w:hAnsi="Arial" w:cs="Arial"/>
        </w:rPr>
        <w:t>5.3</w:t>
      </w:r>
      <w:r w:rsidR="001E3B76" w:rsidRPr="00331801">
        <w:rPr>
          <w:rFonts w:ascii="Arial" w:hAnsi="Arial" w:cs="Arial"/>
        </w:rPr>
        <w:t>.</w:t>
      </w:r>
      <w:r w:rsidRPr="00331801">
        <w:rPr>
          <w:rFonts w:ascii="Arial" w:hAnsi="Arial" w:cs="Arial"/>
        </w:rPr>
        <w:t xml:space="preserve"> Como condição para participação no Pregão, o licitante assinará ”sim” ou “não” em campo próprio do sistema eletrônico, relativo às seguintes declarações:</w:t>
      </w:r>
    </w:p>
    <w:p w:rsidR="002F6BD5" w:rsidRPr="00331801" w:rsidRDefault="00D70255" w:rsidP="00855D80">
      <w:pPr>
        <w:spacing w:line="240" w:lineRule="auto"/>
        <w:ind w:firstLine="0"/>
        <w:rPr>
          <w:rFonts w:ascii="Arial" w:hAnsi="Arial" w:cs="Arial"/>
        </w:rPr>
      </w:pPr>
      <w:r w:rsidRPr="00331801">
        <w:rPr>
          <w:rFonts w:ascii="Arial" w:hAnsi="Arial" w:cs="Arial"/>
        </w:rPr>
        <w:t>5.3.1</w:t>
      </w:r>
      <w:r w:rsidR="001E3B76" w:rsidRPr="00331801">
        <w:rPr>
          <w:rFonts w:ascii="Arial" w:hAnsi="Arial" w:cs="Arial"/>
        </w:rPr>
        <w:t>.</w:t>
      </w:r>
      <w:r w:rsidR="00F16C7D" w:rsidRPr="00331801">
        <w:rPr>
          <w:rFonts w:ascii="Arial" w:hAnsi="Arial" w:cs="Arial"/>
        </w:rPr>
        <w:t xml:space="preserve"> Q</w:t>
      </w:r>
      <w:r w:rsidRPr="00331801">
        <w:rPr>
          <w:rFonts w:ascii="Arial" w:hAnsi="Arial" w:cs="Arial"/>
        </w:rPr>
        <w:t xml:space="preserve">ue cumpre os requisitos estabelecidos no art. 3º da Lei Complementar nº 123/2006, estando apto a usufruir do tratamento favorecido estabelecido nos artigos 42 </w:t>
      </w:r>
      <w:proofErr w:type="gramStart"/>
      <w:r w:rsidRPr="00331801">
        <w:rPr>
          <w:rFonts w:ascii="Arial" w:hAnsi="Arial" w:cs="Arial"/>
        </w:rPr>
        <w:t>à</w:t>
      </w:r>
      <w:proofErr w:type="gramEnd"/>
      <w:r w:rsidRPr="00331801">
        <w:rPr>
          <w:rFonts w:ascii="Arial" w:hAnsi="Arial" w:cs="Arial"/>
        </w:rPr>
        <w:t xml:space="preserve"> 49.</w:t>
      </w:r>
    </w:p>
    <w:p w:rsidR="002F6BD5" w:rsidRPr="00331801" w:rsidRDefault="001E3B76" w:rsidP="00855D80">
      <w:pPr>
        <w:spacing w:line="240" w:lineRule="auto"/>
        <w:ind w:firstLine="0"/>
        <w:rPr>
          <w:rFonts w:ascii="Arial" w:hAnsi="Arial" w:cs="Arial"/>
        </w:rPr>
      </w:pPr>
      <w:r w:rsidRPr="00331801">
        <w:rPr>
          <w:rFonts w:ascii="Arial" w:hAnsi="Arial" w:cs="Arial"/>
        </w:rPr>
        <w:lastRenderedPageBreak/>
        <w:t>5.3.1.1.</w:t>
      </w:r>
      <w:r w:rsidR="00D70255" w:rsidRPr="00331801">
        <w:rPr>
          <w:rFonts w:ascii="Arial" w:hAnsi="Arial" w:cs="Arial"/>
        </w:rPr>
        <w:t xml:space="preserve"> nos itens exclusivos para participação de microempresas e empresas de pequeno porte, a assinalação do campo “não” impedirá o prosseguimento no certame;</w:t>
      </w:r>
    </w:p>
    <w:p w:rsidR="002F6BD5" w:rsidRPr="00331801" w:rsidRDefault="00D70255" w:rsidP="00855D80">
      <w:pPr>
        <w:spacing w:line="240" w:lineRule="auto"/>
        <w:ind w:firstLine="0"/>
        <w:rPr>
          <w:rFonts w:ascii="Arial" w:hAnsi="Arial" w:cs="Arial"/>
        </w:rPr>
      </w:pPr>
      <w:r w:rsidRPr="00331801">
        <w:rPr>
          <w:rFonts w:ascii="Arial" w:hAnsi="Arial" w:cs="Arial"/>
        </w:rPr>
        <w:t>5.3.1.2</w:t>
      </w:r>
      <w:r w:rsidR="001E3B76" w:rsidRPr="00331801">
        <w:rPr>
          <w:rFonts w:ascii="Arial" w:hAnsi="Arial" w:cs="Arial"/>
        </w:rPr>
        <w:t>.</w:t>
      </w:r>
      <w:r w:rsidRPr="00331801">
        <w:rPr>
          <w:rFonts w:ascii="Arial" w:hAnsi="Arial" w:cs="Arial"/>
        </w:rPr>
        <w:t xml:space="preserve">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2F6BD5" w:rsidRPr="00331801" w:rsidRDefault="00D70255" w:rsidP="00855D80">
      <w:pPr>
        <w:spacing w:line="240" w:lineRule="auto"/>
        <w:ind w:firstLine="0"/>
        <w:rPr>
          <w:rFonts w:ascii="Arial" w:hAnsi="Arial" w:cs="Arial"/>
        </w:rPr>
      </w:pPr>
      <w:r w:rsidRPr="00331801">
        <w:rPr>
          <w:rFonts w:ascii="Arial" w:hAnsi="Arial" w:cs="Arial"/>
        </w:rPr>
        <w:t>5.3.2</w:t>
      </w:r>
      <w:r w:rsidR="001E3B76" w:rsidRPr="00331801">
        <w:rPr>
          <w:rFonts w:ascii="Arial" w:hAnsi="Arial" w:cs="Arial"/>
        </w:rPr>
        <w:t>.</w:t>
      </w:r>
      <w:r w:rsidRPr="00331801">
        <w:rPr>
          <w:rFonts w:ascii="Arial" w:hAnsi="Arial" w:cs="Arial"/>
        </w:rPr>
        <w:t xml:space="preserve"> que está ciente e concorda com as condições contidas no edital e seus anexos;</w:t>
      </w:r>
    </w:p>
    <w:p w:rsidR="002F6BD5" w:rsidRPr="00331801" w:rsidRDefault="00D70255" w:rsidP="00855D80">
      <w:pPr>
        <w:spacing w:line="240" w:lineRule="auto"/>
        <w:ind w:firstLine="0"/>
        <w:rPr>
          <w:rFonts w:ascii="Arial" w:hAnsi="Arial" w:cs="Arial"/>
        </w:rPr>
      </w:pPr>
      <w:r w:rsidRPr="00331801">
        <w:rPr>
          <w:rFonts w:ascii="Arial" w:hAnsi="Arial" w:cs="Arial"/>
        </w:rPr>
        <w:t>5.3.3</w:t>
      </w:r>
      <w:r w:rsidR="001C6944" w:rsidRPr="00331801">
        <w:rPr>
          <w:rFonts w:ascii="Arial" w:hAnsi="Arial" w:cs="Arial"/>
        </w:rPr>
        <w:t>.</w:t>
      </w:r>
      <w:r w:rsidRPr="00331801">
        <w:rPr>
          <w:rFonts w:ascii="Arial" w:hAnsi="Arial" w:cs="Arial"/>
        </w:rPr>
        <w:t xml:space="preserve"> que cumpre os requisitos para habilitação definidos no edital e que a proposta apresentada está em conformidade com as exigências </w:t>
      </w:r>
      <w:proofErr w:type="spellStart"/>
      <w:r w:rsidRPr="00331801">
        <w:rPr>
          <w:rFonts w:ascii="Arial" w:hAnsi="Arial" w:cs="Arial"/>
        </w:rPr>
        <w:t>editalícias</w:t>
      </w:r>
      <w:proofErr w:type="spellEnd"/>
      <w:r w:rsidRPr="00331801">
        <w:rPr>
          <w:rFonts w:ascii="Arial" w:hAnsi="Arial" w:cs="Arial"/>
        </w:rPr>
        <w:t>;</w:t>
      </w:r>
    </w:p>
    <w:p w:rsidR="002F6BD5" w:rsidRPr="00331801" w:rsidRDefault="00D70255" w:rsidP="00855D80">
      <w:pPr>
        <w:spacing w:line="240" w:lineRule="auto"/>
        <w:ind w:firstLine="0"/>
        <w:rPr>
          <w:rFonts w:ascii="Arial" w:hAnsi="Arial" w:cs="Arial"/>
        </w:rPr>
      </w:pPr>
      <w:r w:rsidRPr="00331801">
        <w:rPr>
          <w:rFonts w:ascii="Arial" w:hAnsi="Arial" w:cs="Arial"/>
        </w:rPr>
        <w:t>5.3.4</w:t>
      </w:r>
      <w:r w:rsidR="001C6944" w:rsidRPr="00331801">
        <w:rPr>
          <w:rFonts w:ascii="Arial" w:hAnsi="Arial" w:cs="Arial"/>
        </w:rPr>
        <w:t>.</w:t>
      </w:r>
      <w:r w:rsidRPr="00331801">
        <w:rPr>
          <w:rFonts w:ascii="Arial" w:hAnsi="Arial" w:cs="Arial"/>
        </w:rPr>
        <w:t xml:space="preserve"> que inexistem fatos impeditivos para sua habilitação no certame, ciente da obrigatoriedade de declarar ocorrências posteriores;</w:t>
      </w:r>
    </w:p>
    <w:p w:rsidR="002F6BD5" w:rsidRPr="00331801" w:rsidRDefault="00D70255" w:rsidP="00855D80">
      <w:pPr>
        <w:spacing w:line="240" w:lineRule="auto"/>
        <w:ind w:firstLine="0"/>
        <w:rPr>
          <w:rFonts w:ascii="Arial" w:hAnsi="Arial" w:cs="Arial"/>
        </w:rPr>
      </w:pPr>
      <w:r w:rsidRPr="00331801">
        <w:rPr>
          <w:rFonts w:ascii="Arial" w:hAnsi="Arial" w:cs="Arial"/>
        </w:rPr>
        <w:t>5.3.5</w:t>
      </w:r>
      <w:r w:rsidR="001C6944" w:rsidRPr="00331801">
        <w:rPr>
          <w:rFonts w:ascii="Arial" w:hAnsi="Arial" w:cs="Arial"/>
        </w:rPr>
        <w:t>.</w:t>
      </w:r>
      <w:r w:rsidRPr="00331801">
        <w:rPr>
          <w:rFonts w:ascii="Arial" w:hAnsi="Arial" w:cs="Arial"/>
        </w:rPr>
        <w:t xml:space="preserve"> que não emprega menor de 18 anos em trabalho noturno, perigoso ou insalubre e não emprega menor de 16 anos, salvo menor, a partir de 14 anos, na condição de aprendiz, nos termos do artigo 7°, XXXIII, da Constituição;</w:t>
      </w:r>
    </w:p>
    <w:p w:rsidR="002F6BD5" w:rsidRPr="00331801" w:rsidRDefault="00D70255" w:rsidP="00855D80">
      <w:pPr>
        <w:spacing w:line="240" w:lineRule="auto"/>
        <w:ind w:firstLine="0"/>
        <w:rPr>
          <w:rFonts w:ascii="Arial" w:hAnsi="Arial" w:cs="Arial"/>
        </w:rPr>
      </w:pPr>
      <w:r w:rsidRPr="00331801">
        <w:rPr>
          <w:rFonts w:ascii="Arial" w:hAnsi="Arial" w:cs="Arial"/>
        </w:rPr>
        <w:t>5.3.6</w:t>
      </w:r>
      <w:r w:rsidR="001C6944" w:rsidRPr="00331801">
        <w:rPr>
          <w:rFonts w:ascii="Arial" w:hAnsi="Arial" w:cs="Arial"/>
        </w:rPr>
        <w:t>.</w:t>
      </w:r>
      <w:r w:rsidRPr="00331801">
        <w:rPr>
          <w:rFonts w:ascii="Arial" w:hAnsi="Arial" w:cs="Arial"/>
        </w:rPr>
        <w:t xml:space="preserve"> </w:t>
      </w:r>
      <w:proofErr w:type="gramStart"/>
      <w:r w:rsidRPr="00331801">
        <w:rPr>
          <w:rFonts w:ascii="Arial" w:hAnsi="Arial" w:cs="Arial"/>
        </w:rPr>
        <w:t>que</w:t>
      </w:r>
      <w:proofErr w:type="gramEnd"/>
      <w:r w:rsidRPr="00331801">
        <w:rPr>
          <w:rFonts w:ascii="Arial" w:hAnsi="Arial" w:cs="Arial"/>
        </w:rPr>
        <w:t xml:space="preserve"> não possui, em sua cadeia produtiva, empregados executando trabalho degradante ou forçado, observando o disposto nos incisos III e IV do art. 1º e no inciso III do art. 5º da Constituição Federal;</w:t>
      </w:r>
    </w:p>
    <w:p w:rsidR="002F6BD5" w:rsidRPr="00331801" w:rsidRDefault="00D70255" w:rsidP="00855D80">
      <w:pPr>
        <w:spacing w:line="240" w:lineRule="auto"/>
        <w:ind w:firstLine="0"/>
        <w:rPr>
          <w:rFonts w:ascii="Arial" w:hAnsi="Arial" w:cs="Arial"/>
        </w:rPr>
      </w:pPr>
      <w:r w:rsidRPr="00331801">
        <w:rPr>
          <w:rFonts w:ascii="Arial" w:hAnsi="Arial" w:cs="Arial"/>
        </w:rPr>
        <w:t>5.4</w:t>
      </w:r>
      <w:r w:rsidR="001C6944" w:rsidRPr="00331801">
        <w:rPr>
          <w:rFonts w:ascii="Arial" w:hAnsi="Arial" w:cs="Arial"/>
        </w:rPr>
        <w:t>.</w:t>
      </w:r>
      <w:r w:rsidRPr="00331801">
        <w:rPr>
          <w:rFonts w:ascii="Arial" w:hAnsi="Arial" w:cs="Arial"/>
        </w:rPr>
        <w:t xml:space="preserve"> A declaração falsa relativa ao cumprimento de qualquer condição sujeitará o licitante às sanções previstas em lei e neste Edital.</w:t>
      </w:r>
    </w:p>
    <w:p w:rsidR="002F6BD5" w:rsidRPr="00331801" w:rsidRDefault="00D70255" w:rsidP="00855D80">
      <w:pPr>
        <w:spacing w:line="240" w:lineRule="auto"/>
        <w:ind w:firstLine="0"/>
        <w:rPr>
          <w:rFonts w:ascii="Arial" w:hAnsi="Arial" w:cs="Arial"/>
          <w:b/>
        </w:rPr>
      </w:pPr>
      <w:r w:rsidRPr="00331801">
        <w:rPr>
          <w:rFonts w:ascii="Arial" w:hAnsi="Arial" w:cs="Arial"/>
          <w:b/>
        </w:rPr>
        <w:t>6.</w:t>
      </w:r>
      <w:r w:rsidRPr="00331801">
        <w:rPr>
          <w:rFonts w:ascii="Arial" w:hAnsi="Arial" w:cs="Arial"/>
        </w:rPr>
        <w:t xml:space="preserve"> </w:t>
      </w:r>
      <w:r w:rsidRPr="00331801">
        <w:rPr>
          <w:rFonts w:ascii="Arial" w:hAnsi="Arial" w:cs="Arial"/>
          <w:b/>
        </w:rPr>
        <w:t>DO CREDENCIAMENTO</w:t>
      </w:r>
    </w:p>
    <w:p w:rsidR="001C6944" w:rsidRPr="00331801" w:rsidRDefault="001C6944" w:rsidP="00855D80">
      <w:pPr>
        <w:spacing w:line="240" w:lineRule="auto"/>
        <w:ind w:firstLine="0"/>
        <w:rPr>
          <w:rFonts w:ascii="Arial" w:hAnsi="Arial" w:cs="Arial"/>
        </w:rPr>
      </w:pPr>
      <w:r w:rsidRPr="00331801">
        <w:rPr>
          <w:rFonts w:ascii="Arial" w:hAnsi="Arial" w:cs="Arial"/>
        </w:rPr>
        <w:t>6.</w:t>
      </w:r>
      <w:r w:rsidR="00F16C7D" w:rsidRPr="00331801">
        <w:rPr>
          <w:rFonts w:ascii="Arial" w:hAnsi="Arial" w:cs="Arial"/>
        </w:rPr>
        <w:t>1.</w:t>
      </w:r>
      <w:r w:rsidRPr="00331801">
        <w:rPr>
          <w:rFonts w:ascii="Arial" w:hAnsi="Arial" w:cs="Arial"/>
        </w:rPr>
        <w:t xml:space="preserve"> As Licitantes interessadas deverão proceder ao credenciamento antes da data marcada para início da sessão pública via internet.</w:t>
      </w:r>
    </w:p>
    <w:p w:rsidR="001C6944" w:rsidRPr="00331801" w:rsidRDefault="001C6944" w:rsidP="00855D80">
      <w:pPr>
        <w:spacing w:line="240" w:lineRule="auto"/>
        <w:ind w:firstLine="0"/>
        <w:rPr>
          <w:rFonts w:ascii="Arial" w:hAnsi="Arial" w:cs="Arial"/>
        </w:rPr>
      </w:pPr>
      <w:r w:rsidRPr="00331801">
        <w:rPr>
          <w:rFonts w:ascii="Arial" w:hAnsi="Arial" w:cs="Arial"/>
        </w:rPr>
        <w:t xml:space="preserve">6.1.1. O credenciamento dar-se-á pela atribuição de chave de identificação e de senha, pessoal e intransferível, para acesso ao Sistema Eletrônico, no site </w:t>
      </w:r>
      <w:hyperlink r:id="rId10" w:history="1">
        <w:r w:rsidRPr="00331801">
          <w:rPr>
            <w:rStyle w:val="Hyperlink"/>
            <w:rFonts w:ascii="Arial" w:hAnsi="Arial" w:cs="Arial"/>
            <w:bCs/>
          </w:rPr>
          <w:t>http://comprasbr.com.br</w:t>
        </w:r>
      </w:hyperlink>
      <w:r w:rsidRPr="00331801">
        <w:rPr>
          <w:rFonts w:ascii="Arial" w:hAnsi="Arial" w:cs="Arial"/>
          <w:bCs/>
        </w:rPr>
        <w:t xml:space="preserve">, para suporte a plataforma e-mail: </w:t>
      </w:r>
      <w:hyperlink r:id="rId11" w:history="1">
        <w:r w:rsidRPr="00331801">
          <w:rPr>
            <w:rStyle w:val="Hyperlink"/>
            <w:rFonts w:ascii="Arial" w:hAnsi="Arial" w:cs="Arial"/>
            <w:bCs/>
          </w:rPr>
          <w:t>cadastro@comprasbr.com.br</w:t>
        </w:r>
      </w:hyperlink>
      <w:r w:rsidRPr="00331801">
        <w:rPr>
          <w:rFonts w:ascii="Arial" w:hAnsi="Arial" w:cs="Arial"/>
          <w:bCs/>
        </w:rPr>
        <w:t>, telefones: (67)3303-2728/2702/2730/2724.</w:t>
      </w:r>
    </w:p>
    <w:p w:rsidR="001C6944" w:rsidRPr="00331801" w:rsidRDefault="001C6944" w:rsidP="00855D80">
      <w:pPr>
        <w:spacing w:line="240" w:lineRule="auto"/>
        <w:ind w:firstLine="0"/>
        <w:rPr>
          <w:rFonts w:ascii="Arial" w:hAnsi="Arial" w:cs="Arial"/>
        </w:rPr>
      </w:pPr>
      <w:r w:rsidRPr="00331801">
        <w:rPr>
          <w:rFonts w:ascii="Arial" w:hAnsi="Arial" w:cs="Arial"/>
        </w:rPr>
        <w:t>6.1.2. O credenciamento junto ao provedor do Sistema implica na responsabilidade legal única e exclusiva da licitante, ou de seu representante legal e na presunção de sua capacidade técnica para realização das transações inerentes ao Pregão Eletrônico.</w:t>
      </w:r>
    </w:p>
    <w:p w:rsidR="001C6944" w:rsidRPr="00331801" w:rsidRDefault="001C6944" w:rsidP="00855D80">
      <w:pPr>
        <w:spacing w:line="240" w:lineRule="auto"/>
        <w:ind w:firstLine="0"/>
        <w:rPr>
          <w:rFonts w:ascii="Arial" w:hAnsi="Arial" w:cs="Arial"/>
        </w:rPr>
      </w:pPr>
      <w:r w:rsidRPr="00331801">
        <w:rPr>
          <w:rFonts w:ascii="Arial" w:hAnsi="Arial" w:cs="Arial"/>
        </w:rPr>
        <w:t xml:space="preserve">6.1.3. O uso da senha de acesso pela licitante é de sua responsabilidade exclusiva, incluindo qualquer transação efetuada diretamente ou por seu representante, não cabendo ao provedor do Sistema, ou </w:t>
      </w:r>
      <w:proofErr w:type="gramStart"/>
      <w:r w:rsidRPr="00331801">
        <w:rPr>
          <w:rFonts w:ascii="Arial" w:hAnsi="Arial" w:cs="Arial"/>
        </w:rPr>
        <w:t>a Centrais</w:t>
      </w:r>
      <w:proofErr w:type="gramEnd"/>
      <w:r w:rsidRPr="00331801">
        <w:rPr>
          <w:rFonts w:ascii="Arial" w:hAnsi="Arial" w:cs="Arial"/>
        </w:rPr>
        <w:t xml:space="preserve"> de Abastecimento de Mato Grosso do Sul, promotor da licitação, responsabilidade por eventuais danos decorrentes do uso indevido da senha, ainda que, por terceiros.</w:t>
      </w:r>
    </w:p>
    <w:p w:rsidR="001C6944" w:rsidRPr="00331801" w:rsidRDefault="001C6944" w:rsidP="00855D80">
      <w:pPr>
        <w:spacing w:line="240" w:lineRule="auto"/>
        <w:ind w:firstLine="0"/>
        <w:rPr>
          <w:rFonts w:ascii="Arial" w:hAnsi="Arial" w:cs="Arial"/>
        </w:rPr>
      </w:pPr>
      <w:r w:rsidRPr="00331801">
        <w:rPr>
          <w:rFonts w:ascii="Arial" w:hAnsi="Arial" w:cs="Arial"/>
        </w:rPr>
        <w:t>6.1.4</w:t>
      </w:r>
      <w:r w:rsidR="00F16C7D" w:rsidRPr="00331801">
        <w:rPr>
          <w:rFonts w:ascii="Arial" w:hAnsi="Arial" w:cs="Arial"/>
        </w:rPr>
        <w:t>.</w:t>
      </w:r>
      <w:r w:rsidRPr="00331801">
        <w:rPr>
          <w:rFonts w:ascii="Arial" w:hAnsi="Arial" w:cs="Arial"/>
        </w:rPr>
        <w:t xml:space="preserve"> A perda da senha ou a quebra de sigilo deverão ser comunicadas ao provedor do Sistema para imediato bloqueio de acesso.</w:t>
      </w:r>
    </w:p>
    <w:p w:rsidR="002F6BD5" w:rsidRPr="00331801" w:rsidRDefault="001C6944" w:rsidP="00855D80">
      <w:pPr>
        <w:spacing w:line="240" w:lineRule="auto"/>
        <w:ind w:firstLine="0"/>
        <w:rPr>
          <w:rFonts w:ascii="Arial" w:hAnsi="Arial" w:cs="Arial"/>
        </w:rPr>
      </w:pPr>
      <w:r w:rsidRPr="00331801">
        <w:rPr>
          <w:rFonts w:ascii="Arial" w:hAnsi="Arial" w:cs="Arial"/>
        </w:rPr>
        <w:t>6.1.5</w:t>
      </w:r>
      <w:r w:rsidR="00F16C7D" w:rsidRPr="00331801">
        <w:rPr>
          <w:rFonts w:ascii="Arial" w:hAnsi="Arial" w:cs="Arial"/>
        </w:rPr>
        <w:t>.</w:t>
      </w:r>
      <w:r w:rsidRPr="00331801">
        <w:rPr>
          <w:rFonts w:ascii="Arial" w:hAnsi="Arial" w:cs="Arial"/>
        </w:rPr>
        <w:t xml:space="preserve"> Como requisito para participação deste Pregão Eletrônico, a licitante deverá manifestar, em campo próprio do Sistema Eletrônico, que cumpre plenamente os requisitos de habilitação e que sua proposta encontra-se em conformidade com as exigências previstas neste Edital, ressalvados os casos de participação de microempresa e de empresa de pequeno porte, no que concerne a regularidade fiscal.</w:t>
      </w:r>
    </w:p>
    <w:p w:rsidR="002F6BD5" w:rsidRPr="00331801" w:rsidRDefault="00D70255" w:rsidP="00855D80">
      <w:pPr>
        <w:spacing w:line="240" w:lineRule="auto"/>
        <w:ind w:firstLine="0"/>
        <w:rPr>
          <w:rFonts w:ascii="Arial" w:hAnsi="Arial" w:cs="Arial"/>
          <w:b/>
        </w:rPr>
      </w:pPr>
      <w:r w:rsidRPr="00331801">
        <w:rPr>
          <w:rFonts w:ascii="Arial" w:hAnsi="Arial" w:cs="Arial"/>
          <w:b/>
        </w:rPr>
        <w:t>7.  ADESÃO POR OUTROS ÓRGÃOS</w:t>
      </w:r>
    </w:p>
    <w:p w:rsidR="002F6BD5" w:rsidRPr="00331801" w:rsidRDefault="00D70255" w:rsidP="00855D80">
      <w:pPr>
        <w:spacing w:line="240" w:lineRule="auto"/>
        <w:ind w:firstLine="0"/>
        <w:rPr>
          <w:rFonts w:ascii="Arial" w:hAnsi="Arial" w:cs="Arial"/>
        </w:rPr>
      </w:pPr>
      <w:r w:rsidRPr="00331801">
        <w:rPr>
          <w:rFonts w:ascii="Arial" w:hAnsi="Arial" w:cs="Arial"/>
        </w:rPr>
        <w:lastRenderedPageBreak/>
        <w:t>7.1</w:t>
      </w:r>
      <w:r w:rsidR="00F16C7D" w:rsidRPr="00331801">
        <w:rPr>
          <w:rFonts w:ascii="Arial" w:hAnsi="Arial" w:cs="Arial"/>
        </w:rPr>
        <w:t>.</w:t>
      </w:r>
      <w:r w:rsidRPr="00331801">
        <w:rPr>
          <w:rFonts w:ascii="Arial" w:hAnsi="Arial" w:cs="Arial"/>
        </w:rPr>
        <w:t xml:space="preserve"> Poderão utilizar-se da Ata de Registro de Preços órgão ou entidade da Administração que não tenha participado do certame, mediante prévia consulta ao Órgão gerenciador, desde que devidamente comprovada à vantagem e, respeitadas no que couber, as condições e as regras estabelecidas no Art. 6º do Decreto no 7.892/2013.</w:t>
      </w:r>
    </w:p>
    <w:p w:rsidR="002F6BD5" w:rsidRPr="00331801" w:rsidRDefault="00D70255" w:rsidP="00855D80">
      <w:pPr>
        <w:spacing w:line="240" w:lineRule="auto"/>
        <w:ind w:firstLine="0"/>
        <w:rPr>
          <w:rFonts w:ascii="Arial" w:hAnsi="Arial" w:cs="Arial"/>
        </w:rPr>
      </w:pPr>
      <w:r w:rsidRPr="00331801">
        <w:rPr>
          <w:rFonts w:ascii="Arial" w:hAnsi="Arial" w:cs="Arial"/>
        </w:rPr>
        <w:t>7.2</w:t>
      </w:r>
      <w:r w:rsidR="00F16C7D" w:rsidRPr="00331801">
        <w:rPr>
          <w:rFonts w:ascii="Arial" w:hAnsi="Arial" w:cs="Arial"/>
        </w:rPr>
        <w:t>.</w:t>
      </w:r>
      <w:r w:rsidRPr="00331801">
        <w:rPr>
          <w:rFonts w:ascii="Arial" w:hAnsi="Arial" w:cs="Arial"/>
        </w:rPr>
        <w:t xml:space="preserve"> As adesões às Atas de Registro de Preços de que trata o item anterior, quando solicitadas pelos Órgãos ou Entidades integrantes da Administração Pública e autorizadas pelo Órgão gerenciador da Ata, não poderão ultrapassar o limite de 100% (cem por cento) do quantitativo dos itens (bens/materiais) licitados. </w:t>
      </w:r>
    </w:p>
    <w:p w:rsidR="002F6BD5" w:rsidRPr="00331801" w:rsidRDefault="00D70255" w:rsidP="00855D80">
      <w:pPr>
        <w:spacing w:line="240" w:lineRule="auto"/>
        <w:ind w:firstLine="0"/>
        <w:rPr>
          <w:rFonts w:ascii="Arial" w:hAnsi="Arial" w:cs="Arial"/>
        </w:rPr>
      </w:pPr>
      <w:r w:rsidRPr="00331801">
        <w:rPr>
          <w:rFonts w:ascii="Arial" w:hAnsi="Arial" w:cs="Arial"/>
        </w:rPr>
        <w:t>7.3</w:t>
      </w:r>
      <w:r w:rsidR="00F16C7D" w:rsidRPr="00331801">
        <w:rPr>
          <w:rFonts w:ascii="Arial" w:hAnsi="Arial" w:cs="Arial"/>
        </w:rPr>
        <w:t>.</w:t>
      </w:r>
      <w:r w:rsidRPr="00331801">
        <w:rPr>
          <w:rFonts w:ascii="Arial" w:hAnsi="Arial" w:cs="Arial"/>
        </w:rPr>
        <w:t xml:space="preserve"> 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 </w:t>
      </w:r>
    </w:p>
    <w:p w:rsidR="002F6BD5" w:rsidRPr="00331801" w:rsidRDefault="00D70255" w:rsidP="00855D80">
      <w:pPr>
        <w:spacing w:line="240" w:lineRule="auto"/>
        <w:ind w:firstLine="0"/>
        <w:rPr>
          <w:rFonts w:ascii="Arial" w:hAnsi="Arial" w:cs="Arial"/>
        </w:rPr>
      </w:pPr>
      <w:r w:rsidRPr="00331801">
        <w:rPr>
          <w:rFonts w:ascii="Arial" w:hAnsi="Arial" w:cs="Arial"/>
        </w:rPr>
        <w:t>7.4</w:t>
      </w:r>
      <w:r w:rsidR="00F16C7D" w:rsidRPr="00331801">
        <w:rPr>
          <w:rFonts w:ascii="Arial" w:hAnsi="Arial" w:cs="Arial"/>
        </w:rPr>
        <w:t>.</w:t>
      </w:r>
      <w:r w:rsidRPr="00331801">
        <w:rPr>
          <w:rFonts w:ascii="Arial" w:hAnsi="Arial" w:cs="Arial"/>
        </w:rPr>
        <w:t xml:space="preserve"> Caberá ao detentor da Ata de Registro de Preços, observadas as condições nela estabelecidas, optar pela aceitação ou não do fornecimento do bem/material, desde que este fornecimento não prejudique as obrigações anteriormente assumidas.</w:t>
      </w:r>
    </w:p>
    <w:p w:rsidR="002F6BD5" w:rsidRPr="00331801" w:rsidRDefault="00D70255" w:rsidP="00855D80">
      <w:pPr>
        <w:spacing w:line="240" w:lineRule="auto"/>
        <w:ind w:firstLine="0"/>
        <w:rPr>
          <w:rFonts w:ascii="Arial" w:hAnsi="Arial" w:cs="Arial"/>
        </w:rPr>
      </w:pPr>
      <w:r w:rsidRPr="00331801">
        <w:rPr>
          <w:rFonts w:ascii="Arial" w:hAnsi="Arial" w:cs="Arial"/>
        </w:rPr>
        <w:t>7.5</w:t>
      </w:r>
      <w:r w:rsidR="00F16C7D" w:rsidRPr="00331801">
        <w:rPr>
          <w:rFonts w:ascii="Arial" w:hAnsi="Arial" w:cs="Arial"/>
        </w:rPr>
        <w:t>.</w:t>
      </w:r>
      <w:r w:rsidRPr="00331801">
        <w:rPr>
          <w:rFonts w:ascii="Arial" w:hAnsi="Arial" w:cs="Arial"/>
        </w:rPr>
        <w:t xml:space="preserve"> Centrais de Abastecimento do Estado de Mato Grosso do Sul- Ceasa/MS será o órgão gerenciador, responsável pelos atos de controle e administração da Ata de Registro de Preços decorrentes desta licitação e indicará, sempre que solicitado pelos Órgãos usuários, o fornecedor para o qual será emitido o pedido.</w:t>
      </w:r>
    </w:p>
    <w:p w:rsidR="002F6BD5" w:rsidRPr="00331801" w:rsidRDefault="00D70255" w:rsidP="00855D80">
      <w:pPr>
        <w:spacing w:line="240" w:lineRule="auto"/>
        <w:ind w:firstLine="0"/>
        <w:rPr>
          <w:rFonts w:ascii="Arial" w:hAnsi="Arial" w:cs="Arial"/>
        </w:rPr>
      </w:pPr>
      <w:r w:rsidRPr="00331801">
        <w:rPr>
          <w:rFonts w:ascii="Arial" w:hAnsi="Arial" w:cs="Arial"/>
        </w:rPr>
        <w:t>7.5.1</w:t>
      </w:r>
      <w:r w:rsidR="00F16C7D" w:rsidRPr="00331801">
        <w:rPr>
          <w:rFonts w:ascii="Arial" w:hAnsi="Arial" w:cs="Arial"/>
        </w:rPr>
        <w:t>.</w:t>
      </w:r>
      <w:r w:rsidRPr="00331801">
        <w:rPr>
          <w:rFonts w:ascii="Arial" w:hAnsi="Arial" w:cs="Arial"/>
        </w:rPr>
        <w:t xml:space="preserve"> A convocação do Proponente, </w:t>
      </w:r>
      <w:proofErr w:type="gramStart"/>
      <w:r w:rsidRPr="00331801">
        <w:rPr>
          <w:rFonts w:ascii="Arial" w:hAnsi="Arial" w:cs="Arial"/>
        </w:rPr>
        <w:t>pela Centrais</w:t>
      </w:r>
      <w:proofErr w:type="gramEnd"/>
      <w:r w:rsidRPr="00331801">
        <w:rPr>
          <w:rFonts w:ascii="Arial" w:hAnsi="Arial" w:cs="Arial"/>
        </w:rPr>
        <w:t xml:space="preserve"> de Abastecimento do Estado de Mato Grosso do Sul – CEASA/MS será formalizada e conterá o endereço e o prazo máximo em que deverá comparecer para o fornecimento. </w:t>
      </w:r>
    </w:p>
    <w:p w:rsidR="002F6BD5" w:rsidRPr="00331801" w:rsidRDefault="00D70255" w:rsidP="00855D80">
      <w:pPr>
        <w:spacing w:line="240" w:lineRule="auto"/>
        <w:ind w:firstLine="0"/>
        <w:rPr>
          <w:rFonts w:ascii="Arial" w:hAnsi="Arial" w:cs="Arial"/>
        </w:rPr>
      </w:pPr>
      <w:r w:rsidRPr="00331801">
        <w:rPr>
          <w:rFonts w:ascii="Arial" w:hAnsi="Arial" w:cs="Arial"/>
        </w:rPr>
        <w:t>7.5.2</w:t>
      </w:r>
      <w:r w:rsidR="00F16C7D" w:rsidRPr="00331801">
        <w:rPr>
          <w:rFonts w:ascii="Arial" w:hAnsi="Arial" w:cs="Arial"/>
        </w:rPr>
        <w:t>.</w:t>
      </w:r>
      <w:r w:rsidRPr="00331801">
        <w:rPr>
          <w:rFonts w:ascii="Arial" w:hAnsi="Arial" w:cs="Arial"/>
        </w:rPr>
        <w:t xml:space="preserve"> O Proponente convocado na forma do subitem anterior que não comparecer no prazo estipulado ou não cumprir as obrigações estabelecidas na Ata de Registro de Preços, estará sujeito às sanções previstas neste Edital e seus Anexos.</w:t>
      </w:r>
    </w:p>
    <w:p w:rsidR="002F6BD5" w:rsidRPr="00331801" w:rsidRDefault="00D70255" w:rsidP="00855D80">
      <w:pPr>
        <w:spacing w:line="240" w:lineRule="auto"/>
        <w:ind w:firstLine="0"/>
        <w:rPr>
          <w:rFonts w:ascii="Arial" w:hAnsi="Arial" w:cs="Arial"/>
          <w:b/>
        </w:rPr>
      </w:pPr>
      <w:r w:rsidRPr="00331801">
        <w:rPr>
          <w:rFonts w:ascii="Arial" w:hAnsi="Arial" w:cs="Arial"/>
          <w:b/>
        </w:rPr>
        <w:t>8. DA APRESENTAÇÃO DA PROPOSTA E DOS DOCUMENTOS DE HABILITAÇÃO</w:t>
      </w:r>
    </w:p>
    <w:p w:rsidR="002F6BD5" w:rsidRPr="00331801" w:rsidRDefault="00D70255" w:rsidP="00855D80">
      <w:pPr>
        <w:spacing w:line="240" w:lineRule="auto"/>
        <w:ind w:firstLine="0"/>
        <w:rPr>
          <w:rFonts w:ascii="Arial" w:hAnsi="Arial" w:cs="Arial"/>
        </w:rPr>
      </w:pPr>
      <w:r w:rsidRPr="00331801">
        <w:rPr>
          <w:rFonts w:ascii="Arial" w:hAnsi="Arial" w:cs="Arial"/>
        </w:rPr>
        <w:t>8.1</w:t>
      </w:r>
      <w:r w:rsidR="00A26FF9" w:rsidRPr="00331801">
        <w:rPr>
          <w:rFonts w:ascii="Arial" w:hAnsi="Arial" w:cs="Arial"/>
        </w:rPr>
        <w:t>.</w:t>
      </w:r>
      <w:r w:rsidRPr="00331801">
        <w:rPr>
          <w:rFonts w:ascii="Arial" w:hAnsi="Arial" w:cs="Arial"/>
        </w:rPr>
        <w:t xml:space="preserve"> Os licitantes encaminharão, exclusivamente por meio do sistema, concomitantemente com os documentos de habilitação exigidos no edital, proposta com a descrição do objeto ofertado e o preço, </w:t>
      </w:r>
      <w:r w:rsidRPr="00331801">
        <w:rPr>
          <w:rFonts w:ascii="Arial" w:hAnsi="Arial" w:cs="Arial"/>
          <w:b/>
          <w:u w:val="single"/>
        </w:rPr>
        <w:t xml:space="preserve">até </w:t>
      </w:r>
      <w:r w:rsidR="00855D80" w:rsidRPr="00331801">
        <w:rPr>
          <w:rFonts w:ascii="Arial" w:hAnsi="Arial" w:cs="Arial"/>
          <w:b/>
          <w:highlight w:val="yellow"/>
          <w:u w:val="single"/>
        </w:rPr>
        <w:t>24/</w:t>
      </w:r>
      <w:r w:rsidR="00A26FF9" w:rsidRPr="00331801">
        <w:rPr>
          <w:rFonts w:ascii="Arial" w:hAnsi="Arial" w:cs="Arial"/>
          <w:b/>
          <w:highlight w:val="yellow"/>
          <w:u w:val="single"/>
        </w:rPr>
        <w:t>03/2023 às 9h horário de Brasília</w:t>
      </w:r>
      <w:r w:rsidR="00A26FF9" w:rsidRPr="00331801">
        <w:rPr>
          <w:rFonts w:ascii="Arial" w:hAnsi="Arial" w:cs="Arial"/>
        </w:rPr>
        <w:t xml:space="preserve">, </w:t>
      </w:r>
      <w:r w:rsidRPr="00331801">
        <w:rPr>
          <w:rFonts w:ascii="Arial" w:hAnsi="Arial" w:cs="Arial"/>
        </w:rPr>
        <w:t>a data e o horário estabelecidos para abertura da sessão pública, quando, então, encerrar-se-á automaticamente a etapa de envio dessa documentação.</w:t>
      </w:r>
    </w:p>
    <w:p w:rsidR="002F6BD5" w:rsidRPr="00331801" w:rsidRDefault="00D70255" w:rsidP="00855D80">
      <w:pPr>
        <w:spacing w:line="240" w:lineRule="auto"/>
        <w:ind w:firstLine="0"/>
        <w:rPr>
          <w:rFonts w:ascii="Arial" w:hAnsi="Arial" w:cs="Arial"/>
        </w:rPr>
      </w:pPr>
      <w:r w:rsidRPr="00331801">
        <w:rPr>
          <w:rFonts w:ascii="Arial" w:hAnsi="Arial" w:cs="Arial"/>
        </w:rPr>
        <w:t>8.2</w:t>
      </w:r>
      <w:r w:rsidR="00A26FF9" w:rsidRPr="00331801">
        <w:rPr>
          <w:rFonts w:ascii="Arial" w:hAnsi="Arial" w:cs="Arial"/>
        </w:rPr>
        <w:t>.</w:t>
      </w:r>
      <w:r w:rsidRPr="00331801">
        <w:rPr>
          <w:rFonts w:ascii="Arial" w:hAnsi="Arial" w:cs="Arial"/>
        </w:rPr>
        <w:t xml:space="preserve"> O envio da proposta, acompanhada dos documentos de habilitação exigidos neste edital, ocorrerá por meio de chave de acesso e senha.</w:t>
      </w:r>
    </w:p>
    <w:p w:rsidR="002F6BD5" w:rsidRPr="00331801" w:rsidRDefault="00D70255" w:rsidP="00855D80">
      <w:pPr>
        <w:spacing w:line="240" w:lineRule="auto"/>
        <w:ind w:firstLine="0"/>
        <w:rPr>
          <w:rFonts w:ascii="Arial" w:hAnsi="Arial" w:cs="Arial"/>
        </w:rPr>
      </w:pPr>
      <w:r w:rsidRPr="00331801">
        <w:rPr>
          <w:rFonts w:ascii="Arial" w:hAnsi="Arial" w:cs="Arial"/>
        </w:rPr>
        <w:t>8.3</w:t>
      </w:r>
      <w:r w:rsidR="00A26FF9" w:rsidRPr="00331801">
        <w:rPr>
          <w:rFonts w:ascii="Arial" w:hAnsi="Arial" w:cs="Arial"/>
        </w:rPr>
        <w:t>.</w:t>
      </w:r>
      <w:r w:rsidRPr="00331801">
        <w:rPr>
          <w:rFonts w:ascii="Arial" w:hAnsi="Arial" w:cs="Arial"/>
        </w:rPr>
        <w:t xml:space="preserve"> Os licitantes poderão deixar de apresentar os documentos de habilitação que constem no SICAF, assegurando aos demais licitantes o direito de acesso aos dados constantes dos sistemas.</w:t>
      </w:r>
    </w:p>
    <w:p w:rsidR="002F6BD5" w:rsidRPr="00331801" w:rsidRDefault="00D70255" w:rsidP="00855D80">
      <w:pPr>
        <w:spacing w:line="240" w:lineRule="auto"/>
        <w:ind w:firstLine="0"/>
        <w:rPr>
          <w:rFonts w:ascii="Arial" w:hAnsi="Arial" w:cs="Arial"/>
        </w:rPr>
      </w:pPr>
      <w:r w:rsidRPr="00331801">
        <w:rPr>
          <w:rFonts w:ascii="Arial" w:hAnsi="Arial" w:cs="Arial"/>
        </w:rPr>
        <w:t>8.4</w:t>
      </w:r>
      <w:r w:rsidR="00A26FF9" w:rsidRPr="00331801">
        <w:rPr>
          <w:rFonts w:ascii="Arial" w:hAnsi="Arial" w:cs="Arial"/>
        </w:rPr>
        <w:t>.</w:t>
      </w:r>
      <w:r w:rsidRPr="00331801">
        <w:rPr>
          <w:rFonts w:ascii="Arial" w:hAnsi="Arial" w:cs="Arial"/>
        </w:rPr>
        <w:t xml:space="preserve"> As Microempresas e Empresas de Pequeno Porte deverão encaminhar a documentação de habilitação, ainda que haja alguma restrição de regularidade fiscal e trabalhista, nos termos do art. 43, § 1º da LC nº 123, de 2006.</w:t>
      </w:r>
    </w:p>
    <w:p w:rsidR="002F6BD5" w:rsidRPr="00331801" w:rsidRDefault="00D70255" w:rsidP="00855D80">
      <w:pPr>
        <w:spacing w:line="240" w:lineRule="auto"/>
        <w:ind w:firstLine="0"/>
        <w:rPr>
          <w:rFonts w:ascii="Arial" w:hAnsi="Arial" w:cs="Arial"/>
        </w:rPr>
      </w:pPr>
      <w:r w:rsidRPr="00331801">
        <w:rPr>
          <w:rFonts w:ascii="Arial" w:hAnsi="Arial" w:cs="Arial"/>
        </w:rPr>
        <w:t>8.5</w:t>
      </w:r>
      <w:r w:rsidR="00A26FF9" w:rsidRPr="00331801">
        <w:rPr>
          <w:rFonts w:ascii="Arial" w:hAnsi="Arial" w:cs="Arial"/>
        </w:rPr>
        <w:t>.</w:t>
      </w:r>
      <w:r w:rsidRPr="00331801">
        <w:rPr>
          <w:rFonts w:ascii="Arial" w:hAnsi="Arial" w:cs="Arial"/>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2F6BD5" w:rsidRPr="00331801" w:rsidRDefault="00D70255" w:rsidP="00855D80">
      <w:pPr>
        <w:spacing w:line="240" w:lineRule="auto"/>
        <w:ind w:firstLine="0"/>
        <w:rPr>
          <w:rFonts w:ascii="Arial" w:hAnsi="Arial" w:cs="Arial"/>
        </w:rPr>
      </w:pPr>
      <w:r w:rsidRPr="00331801">
        <w:rPr>
          <w:rFonts w:ascii="Arial" w:hAnsi="Arial" w:cs="Arial"/>
        </w:rPr>
        <w:t>8.6</w:t>
      </w:r>
      <w:r w:rsidR="00A26FF9" w:rsidRPr="00331801">
        <w:rPr>
          <w:rFonts w:ascii="Arial" w:hAnsi="Arial" w:cs="Arial"/>
        </w:rPr>
        <w:t>.</w:t>
      </w:r>
      <w:r w:rsidRPr="00331801">
        <w:rPr>
          <w:rFonts w:ascii="Arial" w:hAnsi="Arial" w:cs="Arial"/>
        </w:rPr>
        <w:t xml:space="preserve"> Até a abertura da sessão pública, os licitantes poderão retirar ou substituir a proposta e os documentos de habilitação anteriormente inseridos no sistema.</w:t>
      </w:r>
    </w:p>
    <w:p w:rsidR="002F6BD5" w:rsidRPr="00331801" w:rsidRDefault="00D70255" w:rsidP="00855D80">
      <w:pPr>
        <w:spacing w:line="240" w:lineRule="auto"/>
        <w:ind w:firstLine="0"/>
        <w:rPr>
          <w:rFonts w:ascii="Arial" w:hAnsi="Arial" w:cs="Arial"/>
        </w:rPr>
      </w:pPr>
      <w:r w:rsidRPr="00331801">
        <w:rPr>
          <w:rFonts w:ascii="Arial" w:hAnsi="Arial" w:cs="Arial"/>
        </w:rPr>
        <w:lastRenderedPageBreak/>
        <w:t>8.7</w:t>
      </w:r>
      <w:r w:rsidR="00A26FF9" w:rsidRPr="00331801">
        <w:rPr>
          <w:rFonts w:ascii="Arial" w:hAnsi="Arial" w:cs="Arial"/>
        </w:rPr>
        <w:t>.</w:t>
      </w:r>
      <w:r w:rsidRPr="00331801">
        <w:rPr>
          <w:rFonts w:ascii="Arial" w:hAnsi="Arial" w:cs="Arial"/>
        </w:rPr>
        <w:t xml:space="preserve"> Não será estabelecida, nesta etapa do certame, ordem de classificação entre as propostas apresentadas, o que somente ocorrerá após a realização dos procedimentos de negociação e julgamento da proposta.</w:t>
      </w:r>
    </w:p>
    <w:p w:rsidR="002F6BD5" w:rsidRPr="00331801" w:rsidRDefault="00D70255" w:rsidP="00855D80">
      <w:pPr>
        <w:spacing w:line="240" w:lineRule="auto"/>
        <w:ind w:firstLine="0"/>
        <w:rPr>
          <w:rFonts w:ascii="Arial" w:hAnsi="Arial" w:cs="Arial"/>
        </w:rPr>
      </w:pPr>
      <w:r w:rsidRPr="00331801">
        <w:rPr>
          <w:rFonts w:ascii="Arial" w:hAnsi="Arial" w:cs="Arial"/>
        </w:rPr>
        <w:t>8.8</w:t>
      </w:r>
      <w:r w:rsidR="00A26FF9" w:rsidRPr="00331801">
        <w:rPr>
          <w:rFonts w:ascii="Arial" w:hAnsi="Arial" w:cs="Arial"/>
        </w:rPr>
        <w:t>.</w:t>
      </w:r>
      <w:r w:rsidRPr="00331801">
        <w:rPr>
          <w:rFonts w:ascii="Arial" w:hAnsi="Arial" w:cs="Arial"/>
        </w:rPr>
        <w:t xml:space="preserve"> Os documentos que compõem a proposta e a habilitação do licitante melhor classificado somente serão disponibilizados para avaliação do pregoeiro e para acesso público após o encerramento do envio de lances.</w:t>
      </w:r>
    </w:p>
    <w:p w:rsidR="002F6BD5" w:rsidRPr="00331801" w:rsidRDefault="00D70255" w:rsidP="00855D80">
      <w:pPr>
        <w:spacing w:line="240" w:lineRule="auto"/>
        <w:ind w:firstLine="0"/>
        <w:rPr>
          <w:rFonts w:ascii="Arial" w:hAnsi="Arial" w:cs="Arial"/>
        </w:rPr>
      </w:pPr>
      <w:r w:rsidRPr="00331801">
        <w:rPr>
          <w:rFonts w:ascii="Arial" w:hAnsi="Arial" w:cs="Arial"/>
        </w:rPr>
        <w:t xml:space="preserve">9. </w:t>
      </w:r>
      <w:r w:rsidRPr="00331801">
        <w:rPr>
          <w:rFonts w:ascii="Arial" w:hAnsi="Arial" w:cs="Arial"/>
          <w:b/>
        </w:rPr>
        <w:t>DO PREENCHIMENTO DA PROPOSTA</w:t>
      </w:r>
    </w:p>
    <w:p w:rsidR="001C6944" w:rsidRPr="00331801" w:rsidRDefault="001C6944" w:rsidP="00855D80">
      <w:pPr>
        <w:spacing w:line="240" w:lineRule="auto"/>
        <w:ind w:firstLine="0"/>
        <w:rPr>
          <w:rFonts w:ascii="Arial" w:hAnsi="Arial" w:cs="Arial"/>
        </w:rPr>
      </w:pPr>
      <w:r w:rsidRPr="00331801">
        <w:rPr>
          <w:rFonts w:ascii="Arial" w:hAnsi="Arial" w:cs="Arial"/>
        </w:rPr>
        <w:t xml:space="preserve">9.1. A participação no Pregão Eletrônico dar-se-á por meio da digitação da senha privativa da Licitante e subsequente encaminhamento da proposta de preços COM VALOR UNITÁRIO DO ITEM (CONFORME EXIGÊNCIA DO SISTEMA ELETRÔNICO), a partir da data da liberação do Edital no site </w:t>
      </w:r>
      <w:hyperlink r:id="rId12" w:history="1">
        <w:r w:rsidRPr="00331801">
          <w:rPr>
            <w:rStyle w:val="Hyperlink"/>
            <w:rFonts w:ascii="Arial" w:hAnsi="Arial" w:cs="Arial"/>
            <w:bCs/>
          </w:rPr>
          <w:t>http://comprasbr.com.br</w:t>
        </w:r>
      </w:hyperlink>
      <w:r w:rsidRPr="00331801">
        <w:rPr>
          <w:rFonts w:ascii="Arial" w:hAnsi="Arial" w:cs="Arial"/>
        </w:rPr>
        <w:t xml:space="preserve">, até o horário limite de início da Sessão Pública, </w:t>
      </w:r>
      <w:r w:rsidRPr="00331801">
        <w:rPr>
          <w:rFonts w:ascii="Arial" w:hAnsi="Arial" w:cs="Arial"/>
          <w:u w:val="single"/>
        </w:rPr>
        <w:t>horário de Brasília</w:t>
      </w:r>
      <w:r w:rsidRPr="00331801">
        <w:rPr>
          <w:rFonts w:ascii="Arial" w:hAnsi="Arial" w:cs="Arial"/>
        </w:rPr>
        <w:t>, quando então, encerrar-se-á automaticamente a fase de recebimento da proposta de preços. Durante este período a Licitante poderá incluir ou excluir proposta de preços.</w:t>
      </w:r>
    </w:p>
    <w:p w:rsidR="001C6944" w:rsidRPr="00331801" w:rsidRDefault="001C6944" w:rsidP="00855D80">
      <w:pPr>
        <w:spacing w:line="240" w:lineRule="auto"/>
        <w:ind w:firstLine="0"/>
        <w:rPr>
          <w:rFonts w:ascii="Arial" w:hAnsi="Arial" w:cs="Arial"/>
        </w:rPr>
      </w:pPr>
      <w:r w:rsidRPr="00331801">
        <w:rPr>
          <w:rFonts w:ascii="Arial" w:hAnsi="Arial" w:cs="Arial"/>
        </w:rPr>
        <w:t xml:space="preserve">9.1.1. A licitante será inteiramente responsável por todas as transações assumidas em seu nome no sistema eletrônico, assumindo como verdadeiras e firmes suas propostas e subsequentes lances, se for o caso, bem como acompanhar as operações no sistema durante a sessão, </w:t>
      </w:r>
      <w:r w:rsidRPr="00331801">
        <w:rPr>
          <w:rFonts w:ascii="Arial" w:hAnsi="Arial" w:cs="Arial"/>
          <w:u w:val="single"/>
        </w:rPr>
        <w:t>ficando responsável pelo ônus decorrente da perda de negócios diante da inobservância de quaisquer mensagens emitidas pelo sistema ou de sua desconexão.</w:t>
      </w:r>
    </w:p>
    <w:p w:rsidR="001C6944" w:rsidRPr="00331801" w:rsidRDefault="001C6944" w:rsidP="00855D80">
      <w:pPr>
        <w:spacing w:line="240" w:lineRule="auto"/>
        <w:ind w:firstLine="0"/>
        <w:rPr>
          <w:rFonts w:ascii="Arial" w:hAnsi="Arial" w:cs="Arial"/>
        </w:rPr>
      </w:pPr>
      <w:r w:rsidRPr="00331801">
        <w:rPr>
          <w:rFonts w:ascii="Arial" w:hAnsi="Arial" w:cs="Arial"/>
        </w:rPr>
        <w:t xml:space="preserve">9.1.2. As propostas de preços registradas no Sistema </w:t>
      </w:r>
      <w:proofErr w:type="spellStart"/>
      <w:proofErr w:type="gramStart"/>
      <w:r w:rsidRPr="00331801">
        <w:rPr>
          <w:rFonts w:ascii="Arial" w:hAnsi="Arial" w:cs="Arial"/>
        </w:rPr>
        <w:t>ComprasBR</w:t>
      </w:r>
      <w:proofErr w:type="spellEnd"/>
      <w:proofErr w:type="gramEnd"/>
      <w:r w:rsidRPr="00331801">
        <w:rPr>
          <w:rFonts w:ascii="Arial" w:hAnsi="Arial" w:cs="Arial"/>
        </w:rPr>
        <w:t>, implicarão em plena aceitação, por parte da Licitante, das condições estabelecidas neste Edital e seus Anexos.</w:t>
      </w:r>
    </w:p>
    <w:p w:rsidR="001C6944" w:rsidRPr="00331801" w:rsidRDefault="001C6944" w:rsidP="00855D80">
      <w:pPr>
        <w:spacing w:line="240" w:lineRule="auto"/>
        <w:ind w:firstLine="0"/>
        <w:rPr>
          <w:rFonts w:ascii="Arial" w:hAnsi="Arial" w:cs="Arial"/>
        </w:rPr>
      </w:pPr>
      <w:r w:rsidRPr="00331801">
        <w:rPr>
          <w:rFonts w:ascii="Arial" w:hAnsi="Arial" w:cs="Arial"/>
        </w:rPr>
        <w:t xml:space="preserve">9.2. Após a divulgação do Edital no endereço eletrônico </w:t>
      </w:r>
      <w:hyperlink r:id="rId13" w:history="1">
        <w:r w:rsidRPr="00331801">
          <w:rPr>
            <w:rStyle w:val="Hyperlink"/>
            <w:rFonts w:ascii="Arial" w:hAnsi="Arial" w:cs="Arial"/>
            <w:bCs/>
          </w:rPr>
          <w:t>http://comprasbr.com.br</w:t>
        </w:r>
      </w:hyperlink>
      <w:proofErr w:type="gramStart"/>
      <w:r w:rsidRPr="00331801">
        <w:rPr>
          <w:rFonts w:ascii="Arial" w:hAnsi="Arial" w:cs="Arial"/>
        </w:rPr>
        <w:t xml:space="preserve"> ,</w:t>
      </w:r>
      <w:proofErr w:type="gramEnd"/>
      <w:r w:rsidRPr="00331801">
        <w:rPr>
          <w:rFonts w:ascii="Arial" w:hAnsi="Arial" w:cs="Arial"/>
        </w:rPr>
        <w:t xml:space="preserve"> as Licitantes deverão REGISTRAR suas propostas de preços, no campo “DESCRIÇÃO DETALHADA DO OBJETO”, contendo a DESCRIÇÃO DO OBJETO OFERTADO, incluindo QUANTIDADE, PREÇO UNITÁRIO DE CADA SUBITEM, MARCA E O VALOR TOTAL (CONFORME SOLICITA O SISTEMA COMPRASBR), até a data e hora marcada para a abertura da sessão, exclusivamente por meio do sistema eletrônico, quando, então, encerrar-se-á, automaticamente, a fase de recebimento de proposta, SOB PENA DE DESCLASSIFICAÇÃO DE SUA PROPOSTA.</w:t>
      </w:r>
    </w:p>
    <w:p w:rsidR="001C6944" w:rsidRPr="00331801" w:rsidRDefault="001C6944" w:rsidP="00855D80">
      <w:pPr>
        <w:spacing w:line="240" w:lineRule="auto"/>
        <w:ind w:firstLine="0"/>
        <w:rPr>
          <w:rFonts w:ascii="Arial" w:hAnsi="Arial" w:cs="Arial"/>
        </w:rPr>
      </w:pPr>
      <w:r w:rsidRPr="00331801">
        <w:rPr>
          <w:rFonts w:ascii="Arial" w:hAnsi="Arial" w:cs="Arial"/>
        </w:rPr>
        <w:t xml:space="preserve">9.2.1. As propostas registradas no Sistema </w:t>
      </w:r>
      <w:r w:rsidRPr="00331801">
        <w:rPr>
          <w:rFonts w:ascii="Arial" w:hAnsi="Arial" w:cs="Arial"/>
          <w:b/>
        </w:rPr>
        <w:t>COMPRASBR NÃO DEVEM CONTER NENHUMA IDENTIFICAÇÃO DA EMPRESA PROPONENTE</w:t>
      </w:r>
      <w:r w:rsidRPr="00331801">
        <w:rPr>
          <w:rFonts w:ascii="Arial" w:hAnsi="Arial" w:cs="Arial"/>
        </w:rPr>
        <w:t xml:space="preserve">, visando atender o princípio da impessoalidade e preservar o sigilo das propostas. Em caso de identificação da licitante na proposta registrada, </w:t>
      </w:r>
      <w:r w:rsidRPr="00331801">
        <w:rPr>
          <w:rFonts w:ascii="Arial" w:hAnsi="Arial" w:cs="Arial"/>
          <w:u w:val="single"/>
        </w:rPr>
        <w:t>esta será DESCLASSIFICADA pel</w:t>
      </w:r>
      <w:r w:rsidR="003F4B6A" w:rsidRPr="00331801">
        <w:rPr>
          <w:rFonts w:ascii="Arial" w:hAnsi="Arial" w:cs="Arial"/>
          <w:u w:val="single"/>
        </w:rPr>
        <w:t>o pregoeiro</w:t>
      </w:r>
      <w:r w:rsidRPr="00331801">
        <w:rPr>
          <w:rFonts w:ascii="Arial" w:hAnsi="Arial" w:cs="Arial"/>
        </w:rPr>
        <w:t>.</w:t>
      </w:r>
    </w:p>
    <w:p w:rsidR="001C6944" w:rsidRPr="00331801" w:rsidRDefault="001C6944" w:rsidP="00855D80">
      <w:pPr>
        <w:spacing w:line="240" w:lineRule="auto"/>
        <w:ind w:firstLine="0"/>
        <w:rPr>
          <w:rFonts w:ascii="Arial" w:hAnsi="Arial" w:cs="Arial"/>
        </w:rPr>
      </w:pPr>
      <w:r w:rsidRPr="00331801">
        <w:rPr>
          <w:rFonts w:ascii="Arial" w:hAnsi="Arial" w:cs="Arial"/>
        </w:rPr>
        <w:t>9.3. A licitante deverá obedecer rigorosamente aos termos deste Edital e seus anexos. Em caso de discordância existente entre as especificações do objeto descritas no COMPRASBR e as especificações constantes no ANEXO I (TERMO DE REFERÊNCIA), prevalecerão as últimas.</w:t>
      </w:r>
    </w:p>
    <w:p w:rsidR="001C6944" w:rsidRPr="00331801" w:rsidRDefault="001C6944" w:rsidP="00855D80">
      <w:pPr>
        <w:spacing w:line="240" w:lineRule="auto"/>
        <w:ind w:firstLine="0"/>
        <w:rPr>
          <w:rFonts w:ascii="Arial" w:hAnsi="Arial" w:cs="Arial"/>
        </w:rPr>
      </w:pPr>
      <w:r w:rsidRPr="00331801">
        <w:rPr>
          <w:rFonts w:ascii="Arial" w:hAnsi="Arial" w:cs="Arial"/>
        </w:rPr>
        <w:t>9.4</w:t>
      </w:r>
      <w:r w:rsidR="003F4B6A" w:rsidRPr="00331801">
        <w:rPr>
          <w:rFonts w:ascii="Arial" w:hAnsi="Arial" w:cs="Arial"/>
        </w:rPr>
        <w:t>.</w:t>
      </w:r>
      <w:r w:rsidRPr="00331801">
        <w:rPr>
          <w:rFonts w:ascii="Arial" w:hAnsi="Arial" w:cs="Arial"/>
        </w:rPr>
        <w:t xml:space="preserve"> Na Proposta de Preços registrada/inserida no sistema deverão estar incluídos todos os insumos que o compõem, tais como: despesas com mão-de-obra, materiais, equipamentos, impostos, taxas, fretes, descontos e quaisquer outros que incidam direta ou indiretamente na execução do objeto desta licitação, os quais deverão compor sua proposta.</w:t>
      </w:r>
    </w:p>
    <w:p w:rsidR="001C6944" w:rsidRPr="00331801" w:rsidRDefault="001C6944" w:rsidP="00855D80">
      <w:pPr>
        <w:spacing w:line="240" w:lineRule="auto"/>
        <w:ind w:firstLine="0"/>
        <w:rPr>
          <w:rFonts w:ascii="Arial" w:hAnsi="Arial" w:cs="Arial"/>
        </w:rPr>
      </w:pPr>
      <w:r w:rsidRPr="00331801">
        <w:rPr>
          <w:rFonts w:ascii="Arial" w:hAnsi="Arial" w:cs="Arial"/>
        </w:rPr>
        <w:lastRenderedPageBreak/>
        <w:t>9.5</w:t>
      </w:r>
      <w:r w:rsidR="003F4B6A" w:rsidRPr="00331801">
        <w:rPr>
          <w:rFonts w:ascii="Arial" w:hAnsi="Arial" w:cs="Arial"/>
        </w:rPr>
        <w:t>.</w:t>
      </w:r>
      <w:r w:rsidRPr="00331801">
        <w:rPr>
          <w:rFonts w:ascii="Arial" w:hAnsi="Arial" w:cs="Arial"/>
        </w:rPr>
        <w:t xml:space="preserve"> Os preços ofertados, tanto na proposta inicial, quanto na etapa de lances, serão de exclusiva responsabilidade do licitante, não lhe assistindo o direito de pleitear qualquer alteração, </w:t>
      </w:r>
      <w:proofErr w:type="gramStart"/>
      <w:r w:rsidRPr="00331801">
        <w:rPr>
          <w:rFonts w:ascii="Arial" w:hAnsi="Arial" w:cs="Arial"/>
        </w:rPr>
        <w:t>sob alegação</w:t>
      </w:r>
      <w:proofErr w:type="gramEnd"/>
      <w:r w:rsidRPr="00331801">
        <w:rPr>
          <w:rFonts w:ascii="Arial" w:hAnsi="Arial" w:cs="Arial"/>
        </w:rPr>
        <w:t xml:space="preserve"> de erro, omissão ou qualquer outro pretexto.</w:t>
      </w:r>
    </w:p>
    <w:p w:rsidR="00E90F16" w:rsidRPr="00331801" w:rsidRDefault="00E90F16" w:rsidP="00855D80">
      <w:pPr>
        <w:spacing w:line="240" w:lineRule="auto"/>
        <w:ind w:firstLine="0"/>
        <w:rPr>
          <w:rFonts w:ascii="Arial" w:hAnsi="Arial" w:cs="Arial"/>
        </w:rPr>
      </w:pPr>
      <w:r w:rsidRPr="00331801">
        <w:rPr>
          <w:rFonts w:ascii="Arial" w:hAnsi="Arial" w:cs="Arial"/>
        </w:rPr>
        <w:t>9.6. A proposta deverá seguir o modelo contido no anexo II, deste Edital, conforme as especificações do Termo de Referência (Anexo I</w:t>
      </w:r>
      <w:proofErr w:type="gramStart"/>
      <w:r w:rsidRPr="00331801">
        <w:rPr>
          <w:rFonts w:ascii="Arial" w:hAnsi="Arial" w:cs="Arial"/>
        </w:rPr>
        <w:t>)</w:t>
      </w:r>
      <w:proofErr w:type="gramEnd"/>
    </w:p>
    <w:p w:rsidR="001C6944" w:rsidRPr="00331801" w:rsidRDefault="00E90F16" w:rsidP="00855D80">
      <w:pPr>
        <w:spacing w:line="240" w:lineRule="auto"/>
        <w:ind w:firstLine="0"/>
        <w:rPr>
          <w:rFonts w:ascii="Arial" w:hAnsi="Arial" w:cs="Arial"/>
        </w:rPr>
      </w:pPr>
      <w:r w:rsidRPr="00331801">
        <w:rPr>
          <w:rFonts w:ascii="Arial" w:hAnsi="Arial" w:cs="Arial"/>
        </w:rPr>
        <w:t>9.7</w:t>
      </w:r>
      <w:r w:rsidR="003F4B6A" w:rsidRPr="00331801">
        <w:rPr>
          <w:rFonts w:ascii="Arial" w:hAnsi="Arial" w:cs="Arial"/>
        </w:rPr>
        <w:t>.</w:t>
      </w:r>
      <w:r w:rsidR="001C6944" w:rsidRPr="00331801">
        <w:rPr>
          <w:rFonts w:ascii="Arial" w:hAnsi="Arial" w:cs="Arial"/>
        </w:rPr>
        <w:t xml:space="preserve"> O prazo de validade da proposta não será inferior a 60 (sessenta) dias, a contar da data de sua apresentação.</w:t>
      </w:r>
    </w:p>
    <w:p w:rsidR="002F6BD5" w:rsidRPr="00331801" w:rsidRDefault="00D70255" w:rsidP="00855D80">
      <w:pPr>
        <w:spacing w:line="240" w:lineRule="auto"/>
        <w:ind w:firstLine="0"/>
        <w:rPr>
          <w:rFonts w:ascii="Arial" w:hAnsi="Arial" w:cs="Arial"/>
          <w:b/>
        </w:rPr>
      </w:pPr>
      <w:r w:rsidRPr="00331801">
        <w:rPr>
          <w:rFonts w:ascii="Arial" w:hAnsi="Arial" w:cs="Arial"/>
        </w:rPr>
        <w:t xml:space="preserve">10. </w:t>
      </w:r>
      <w:r w:rsidRPr="00331801">
        <w:rPr>
          <w:rFonts w:ascii="Arial" w:hAnsi="Arial" w:cs="Arial"/>
          <w:b/>
        </w:rPr>
        <w:t>DA ABERTURA DA SESSÃO, CLASSIFICAÇÃO DAS PROPOSTAS E FORMULAÇÃO DE LANCES.</w:t>
      </w:r>
    </w:p>
    <w:p w:rsidR="002F6BD5" w:rsidRPr="00331801" w:rsidRDefault="00166430" w:rsidP="00855D80">
      <w:pPr>
        <w:spacing w:line="240" w:lineRule="auto"/>
        <w:ind w:firstLine="0"/>
        <w:rPr>
          <w:rFonts w:ascii="Arial" w:hAnsi="Arial" w:cs="Arial"/>
        </w:rPr>
      </w:pPr>
      <w:r w:rsidRPr="00331801">
        <w:rPr>
          <w:rFonts w:ascii="Arial" w:hAnsi="Arial" w:cs="Arial"/>
        </w:rPr>
        <w:t>10.1</w:t>
      </w:r>
      <w:r w:rsidR="003F4B6A" w:rsidRPr="00331801">
        <w:rPr>
          <w:rFonts w:ascii="Arial" w:hAnsi="Arial" w:cs="Arial"/>
        </w:rPr>
        <w:t>.</w:t>
      </w:r>
      <w:r w:rsidRPr="00331801">
        <w:rPr>
          <w:rFonts w:ascii="Arial" w:hAnsi="Arial" w:cs="Arial"/>
        </w:rPr>
        <w:t xml:space="preserve"> A abertura </w:t>
      </w:r>
      <w:proofErr w:type="gramStart"/>
      <w:r w:rsidRPr="00331801">
        <w:rPr>
          <w:rFonts w:ascii="Arial" w:hAnsi="Arial" w:cs="Arial"/>
        </w:rPr>
        <w:t xml:space="preserve">da </w:t>
      </w:r>
      <w:r w:rsidR="00D70255" w:rsidRPr="00331801">
        <w:rPr>
          <w:rFonts w:ascii="Arial" w:hAnsi="Arial" w:cs="Arial"/>
        </w:rPr>
        <w:t>presente</w:t>
      </w:r>
      <w:proofErr w:type="gramEnd"/>
      <w:r w:rsidR="00D70255" w:rsidRPr="00331801">
        <w:rPr>
          <w:rFonts w:ascii="Arial" w:hAnsi="Arial" w:cs="Arial"/>
        </w:rPr>
        <w:t xml:space="preserve"> licitação dar-se-á em sessão pública, por meio de sistema eletrônico, na data, horário e local indicados neste Edital.</w:t>
      </w:r>
    </w:p>
    <w:p w:rsidR="002F6BD5" w:rsidRPr="00331801" w:rsidRDefault="00D70255" w:rsidP="00855D80">
      <w:pPr>
        <w:spacing w:line="240" w:lineRule="auto"/>
        <w:ind w:firstLine="0"/>
        <w:rPr>
          <w:rFonts w:ascii="Arial" w:hAnsi="Arial" w:cs="Arial"/>
        </w:rPr>
      </w:pPr>
      <w:r w:rsidRPr="00331801">
        <w:rPr>
          <w:rFonts w:ascii="Arial" w:hAnsi="Arial" w:cs="Arial"/>
        </w:rPr>
        <w:t>10.2</w:t>
      </w:r>
      <w:r w:rsidR="003F4B6A" w:rsidRPr="00331801">
        <w:rPr>
          <w:rFonts w:ascii="Arial" w:hAnsi="Arial" w:cs="Arial"/>
        </w:rPr>
        <w:t>.</w:t>
      </w:r>
      <w:r w:rsidRPr="00331801">
        <w:rPr>
          <w:rFonts w:ascii="Arial" w:hAnsi="Arial" w:cs="Arial"/>
        </w:rPr>
        <w:t xml:space="preserve"> </w:t>
      </w:r>
      <w:r w:rsidR="003F4B6A" w:rsidRPr="00331801">
        <w:rPr>
          <w:rFonts w:ascii="Arial" w:hAnsi="Arial" w:cs="Arial"/>
        </w:rPr>
        <w:t>O pregoeiro</w:t>
      </w:r>
      <w:r w:rsidRPr="00331801">
        <w:rPr>
          <w:rFonts w:ascii="Arial" w:hAnsi="Arial" w:cs="Arial"/>
        </w:rPr>
        <w:t xml:space="preserve"> receberá as propostas apresentadas, desclassificando desde logo aquelas que não estejam em conformidade com os requisitos estabelecidos neste Edital, contenham vícios insanáveis ou não apresentem as especificações técnicas exigidas no Termo de Referência.</w:t>
      </w:r>
    </w:p>
    <w:p w:rsidR="002F6BD5" w:rsidRPr="00331801" w:rsidRDefault="00D70255" w:rsidP="00855D80">
      <w:pPr>
        <w:spacing w:line="240" w:lineRule="auto"/>
        <w:ind w:firstLine="0"/>
        <w:rPr>
          <w:rFonts w:ascii="Arial" w:hAnsi="Arial" w:cs="Arial"/>
        </w:rPr>
      </w:pPr>
      <w:r w:rsidRPr="00331801">
        <w:rPr>
          <w:rFonts w:ascii="Arial" w:hAnsi="Arial" w:cs="Arial"/>
        </w:rPr>
        <w:t>10.2.1</w:t>
      </w:r>
      <w:r w:rsidR="003F4B6A" w:rsidRPr="00331801">
        <w:rPr>
          <w:rFonts w:ascii="Arial" w:hAnsi="Arial" w:cs="Arial"/>
        </w:rPr>
        <w:t>.</w:t>
      </w:r>
      <w:r w:rsidRPr="00331801">
        <w:rPr>
          <w:rFonts w:ascii="Arial" w:hAnsi="Arial" w:cs="Arial"/>
        </w:rPr>
        <w:t xml:space="preserve"> Também será desclassificada a proposta que </w:t>
      </w:r>
      <w:r w:rsidRPr="00331801">
        <w:rPr>
          <w:rFonts w:ascii="Arial" w:hAnsi="Arial" w:cs="Arial"/>
          <w:u w:val="single"/>
        </w:rPr>
        <w:t>identifique o licitante</w:t>
      </w:r>
      <w:r w:rsidRPr="00331801">
        <w:rPr>
          <w:rFonts w:ascii="Arial" w:hAnsi="Arial" w:cs="Arial"/>
          <w:b/>
          <w:u w:val="single"/>
        </w:rPr>
        <w:t>.</w:t>
      </w:r>
    </w:p>
    <w:p w:rsidR="002F6BD5" w:rsidRPr="00331801" w:rsidRDefault="00D70255" w:rsidP="00855D80">
      <w:pPr>
        <w:spacing w:line="240" w:lineRule="auto"/>
        <w:ind w:firstLine="0"/>
        <w:rPr>
          <w:rFonts w:ascii="Arial" w:hAnsi="Arial" w:cs="Arial"/>
        </w:rPr>
      </w:pPr>
      <w:r w:rsidRPr="00331801">
        <w:rPr>
          <w:rFonts w:ascii="Arial" w:hAnsi="Arial" w:cs="Arial"/>
        </w:rPr>
        <w:t>10.2.2</w:t>
      </w:r>
      <w:r w:rsidR="003F4B6A" w:rsidRPr="00331801">
        <w:rPr>
          <w:rFonts w:ascii="Arial" w:hAnsi="Arial" w:cs="Arial"/>
        </w:rPr>
        <w:t>.</w:t>
      </w:r>
      <w:r w:rsidRPr="00331801">
        <w:rPr>
          <w:rFonts w:ascii="Arial" w:hAnsi="Arial" w:cs="Arial"/>
        </w:rPr>
        <w:t xml:space="preserve"> A desclassificação será sempre fundamentada e registrada no sistema, com acompanhamento em tempo real por todos os participantes.</w:t>
      </w:r>
    </w:p>
    <w:p w:rsidR="002F6BD5" w:rsidRPr="00331801" w:rsidRDefault="00D70255" w:rsidP="00855D80">
      <w:pPr>
        <w:spacing w:line="240" w:lineRule="auto"/>
        <w:ind w:firstLine="0"/>
        <w:rPr>
          <w:rFonts w:ascii="Arial" w:hAnsi="Arial" w:cs="Arial"/>
        </w:rPr>
      </w:pPr>
      <w:r w:rsidRPr="00331801">
        <w:rPr>
          <w:rFonts w:ascii="Arial" w:hAnsi="Arial" w:cs="Arial"/>
        </w:rPr>
        <w:t>10.2.3</w:t>
      </w:r>
      <w:r w:rsidR="003F4B6A" w:rsidRPr="00331801">
        <w:rPr>
          <w:rFonts w:ascii="Arial" w:hAnsi="Arial" w:cs="Arial"/>
        </w:rPr>
        <w:t>.</w:t>
      </w:r>
      <w:r w:rsidRPr="00331801">
        <w:rPr>
          <w:rFonts w:ascii="Arial" w:hAnsi="Arial" w:cs="Arial"/>
        </w:rPr>
        <w:t xml:space="preserve"> A não desclassificação da proposta não impede o seu julgamento definitivo em sentido contrário, levado a efeito na fase de aceitação. </w:t>
      </w:r>
    </w:p>
    <w:p w:rsidR="002F6BD5" w:rsidRPr="00331801" w:rsidRDefault="00D70255" w:rsidP="00855D80">
      <w:pPr>
        <w:spacing w:line="240" w:lineRule="auto"/>
        <w:ind w:firstLine="0"/>
        <w:rPr>
          <w:rFonts w:ascii="Arial" w:hAnsi="Arial" w:cs="Arial"/>
        </w:rPr>
      </w:pPr>
      <w:r w:rsidRPr="00331801">
        <w:rPr>
          <w:rFonts w:ascii="Arial" w:hAnsi="Arial" w:cs="Arial"/>
        </w:rPr>
        <w:t>10.3</w:t>
      </w:r>
      <w:r w:rsidR="003F4B6A" w:rsidRPr="00331801">
        <w:rPr>
          <w:rFonts w:ascii="Arial" w:hAnsi="Arial" w:cs="Arial"/>
        </w:rPr>
        <w:t>.</w:t>
      </w:r>
      <w:r w:rsidRPr="00331801">
        <w:rPr>
          <w:rFonts w:ascii="Arial" w:hAnsi="Arial" w:cs="Arial"/>
        </w:rPr>
        <w:t xml:space="preserve"> O sistema ordenará automaticamente as propostas classificadas, sendo que somente estas participarão da fase de lances. </w:t>
      </w:r>
    </w:p>
    <w:p w:rsidR="002F6BD5" w:rsidRPr="00331801" w:rsidRDefault="00D70255" w:rsidP="00855D80">
      <w:pPr>
        <w:spacing w:line="240" w:lineRule="auto"/>
        <w:ind w:firstLine="0"/>
        <w:rPr>
          <w:rFonts w:ascii="Arial" w:hAnsi="Arial" w:cs="Arial"/>
        </w:rPr>
      </w:pPr>
      <w:r w:rsidRPr="00331801">
        <w:rPr>
          <w:rFonts w:ascii="Arial" w:hAnsi="Arial" w:cs="Arial"/>
        </w:rPr>
        <w:t>10.4</w:t>
      </w:r>
      <w:r w:rsidR="003F4B6A" w:rsidRPr="00331801">
        <w:rPr>
          <w:rFonts w:ascii="Arial" w:hAnsi="Arial" w:cs="Arial"/>
        </w:rPr>
        <w:t>.</w:t>
      </w:r>
      <w:r w:rsidRPr="00331801">
        <w:rPr>
          <w:rFonts w:ascii="Arial" w:hAnsi="Arial" w:cs="Arial"/>
        </w:rPr>
        <w:t xml:space="preserve"> O sistema disponibilizará campo próprio para troca de mensagens entre </w:t>
      </w:r>
      <w:r w:rsidR="003F4B6A" w:rsidRPr="00331801">
        <w:rPr>
          <w:rFonts w:ascii="Arial" w:hAnsi="Arial" w:cs="Arial"/>
        </w:rPr>
        <w:t>o pregoeiro</w:t>
      </w:r>
      <w:r w:rsidRPr="00331801">
        <w:rPr>
          <w:rFonts w:ascii="Arial" w:hAnsi="Arial" w:cs="Arial"/>
        </w:rPr>
        <w:t xml:space="preserve"> e os licitantes.</w:t>
      </w:r>
    </w:p>
    <w:p w:rsidR="002F6BD5" w:rsidRPr="00331801" w:rsidRDefault="00D70255" w:rsidP="00855D80">
      <w:pPr>
        <w:spacing w:line="240" w:lineRule="auto"/>
        <w:ind w:firstLine="0"/>
        <w:rPr>
          <w:rFonts w:ascii="Arial" w:hAnsi="Arial" w:cs="Arial"/>
        </w:rPr>
      </w:pPr>
      <w:r w:rsidRPr="00331801">
        <w:rPr>
          <w:rFonts w:ascii="Arial" w:hAnsi="Arial" w:cs="Arial"/>
        </w:rPr>
        <w:t>10.5</w:t>
      </w:r>
      <w:r w:rsidR="003F4B6A" w:rsidRPr="00331801">
        <w:rPr>
          <w:rFonts w:ascii="Arial" w:hAnsi="Arial" w:cs="Arial"/>
        </w:rPr>
        <w:t>.</w:t>
      </w:r>
      <w:r w:rsidRPr="00331801">
        <w:rPr>
          <w:rFonts w:ascii="Arial" w:hAnsi="Arial" w:cs="Arial"/>
        </w:rPr>
        <w:t xml:space="preserve"> Iniciada a etapa competitiva, os licitantes deverão encaminhar lances exclusivamente por meio do sistema eletrônico, sendo imediatamente informados do seu recebimento e do valor consignado no registro.</w:t>
      </w:r>
    </w:p>
    <w:p w:rsidR="002F6BD5" w:rsidRPr="00331801" w:rsidRDefault="00D70255" w:rsidP="00855D80">
      <w:pPr>
        <w:spacing w:line="240" w:lineRule="auto"/>
        <w:ind w:firstLine="0"/>
        <w:rPr>
          <w:rFonts w:ascii="Arial" w:hAnsi="Arial" w:cs="Arial"/>
        </w:rPr>
      </w:pPr>
      <w:r w:rsidRPr="00331801">
        <w:rPr>
          <w:rFonts w:ascii="Arial" w:hAnsi="Arial" w:cs="Arial"/>
        </w:rPr>
        <w:t>10.5.1</w:t>
      </w:r>
      <w:r w:rsidR="003F4B6A" w:rsidRPr="00331801">
        <w:rPr>
          <w:rFonts w:ascii="Arial" w:hAnsi="Arial" w:cs="Arial"/>
        </w:rPr>
        <w:t>.</w:t>
      </w:r>
      <w:r w:rsidRPr="00331801">
        <w:rPr>
          <w:rFonts w:ascii="Arial" w:hAnsi="Arial" w:cs="Arial"/>
        </w:rPr>
        <w:t xml:space="preserve"> O lance deverá ser of</w:t>
      </w:r>
      <w:r w:rsidR="00166430" w:rsidRPr="00331801">
        <w:rPr>
          <w:rFonts w:ascii="Arial" w:hAnsi="Arial" w:cs="Arial"/>
        </w:rPr>
        <w:t xml:space="preserve">ertado pelo valor </w:t>
      </w:r>
      <w:r w:rsidR="003F4B6A" w:rsidRPr="00331801">
        <w:rPr>
          <w:rFonts w:ascii="Arial" w:hAnsi="Arial" w:cs="Arial"/>
        </w:rPr>
        <w:t>unitário</w:t>
      </w:r>
      <w:r w:rsidR="00166430" w:rsidRPr="00331801">
        <w:rPr>
          <w:rFonts w:ascii="Arial" w:hAnsi="Arial" w:cs="Arial"/>
        </w:rPr>
        <w:t xml:space="preserve"> do item, ou seja, o valor unitário de cada cesta básica.</w:t>
      </w:r>
    </w:p>
    <w:p w:rsidR="002F6BD5" w:rsidRPr="00331801" w:rsidRDefault="00D70255" w:rsidP="00855D80">
      <w:pPr>
        <w:spacing w:line="240" w:lineRule="auto"/>
        <w:ind w:firstLine="0"/>
        <w:rPr>
          <w:rFonts w:ascii="Arial" w:hAnsi="Arial" w:cs="Arial"/>
        </w:rPr>
      </w:pPr>
      <w:r w:rsidRPr="00331801">
        <w:rPr>
          <w:rFonts w:ascii="Arial" w:hAnsi="Arial" w:cs="Arial"/>
        </w:rPr>
        <w:t>10.6</w:t>
      </w:r>
      <w:r w:rsidR="003F4B6A" w:rsidRPr="00331801">
        <w:rPr>
          <w:rFonts w:ascii="Arial" w:hAnsi="Arial" w:cs="Arial"/>
        </w:rPr>
        <w:t>.</w:t>
      </w:r>
      <w:r w:rsidRPr="00331801">
        <w:rPr>
          <w:rFonts w:ascii="Arial" w:hAnsi="Arial" w:cs="Arial"/>
        </w:rPr>
        <w:t xml:space="preserve"> Os licitantes poderão oferecer lances sucessivos, observando o horário fixado para abertura da sessão e as regras estabelecidas no Edital.</w:t>
      </w:r>
    </w:p>
    <w:p w:rsidR="002F6BD5" w:rsidRPr="00331801" w:rsidRDefault="00D70255" w:rsidP="00855D80">
      <w:pPr>
        <w:spacing w:line="240" w:lineRule="auto"/>
        <w:ind w:firstLine="0"/>
        <w:rPr>
          <w:rFonts w:ascii="Arial" w:hAnsi="Arial" w:cs="Arial"/>
        </w:rPr>
      </w:pPr>
      <w:r w:rsidRPr="00331801">
        <w:rPr>
          <w:rFonts w:ascii="Arial" w:hAnsi="Arial" w:cs="Arial"/>
        </w:rPr>
        <w:t>10.7</w:t>
      </w:r>
      <w:r w:rsidR="003F4B6A" w:rsidRPr="00331801">
        <w:rPr>
          <w:rFonts w:ascii="Arial" w:hAnsi="Arial" w:cs="Arial"/>
        </w:rPr>
        <w:t>.</w:t>
      </w:r>
      <w:r w:rsidRPr="00331801">
        <w:rPr>
          <w:rFonts w:ascii="Arial" w:hAnsi="Arial" w:cs="Arial"/>
        </w:rPr>
        <w:t xml:space="preserve"> O licitante somente poderá oferecer lance de valor inferior ou percentual de desconto superior ao último por ele ofertado e registrado pelo sistema. </w:t>
      </w:r>
    </w:p>
    <w:p w:rsidR="00E90F16" w:rsidRPr="00331801" w:rsidRDefault="00E90F16" w:rsidP="00855D80">
      <w:pPr>
        <w:spacing w:line="240" w:lineRule="auto"/>
        <w:ind w:firstLine="0"/>
        <w:rPr>
          <w:rFonts w:ascii="Arial" w:hAnsi="Arial" w:cs="Arial"/>
        </w:rPr>
      </w:pPr>
      <w:r w:rsidRPr="00331801">
        <w:rPr>
          <w:rFonts w:ascii="Arial" w:hAnsi="Arial" w:cs="Arial"/>
        </w:rPr>
        <w:t>10.8. O intervalo mínimo de diferença de valores entre os lances, que indicará tanto</w:t>
      </w:r>
      <w:r w:rsidR="008B3127" w:rsidRPr="00331801">
        <w:rPr>
          <w:rFonts w:ascii="Arial" w:hAnsi="Arial" w:cs="Arial"/>
        </w:rPr>
        <w:t xml:space="preserve"> em relação aos lances intermediário quanto em relação à proposta que cobrir a m</w:t>
      </w:r>
      <w:r w:rsidR="009B125F" w:rsidRPr="00331801">
        <w:rPr>
          <w:rFonts w:ascii="Arial" w:hAnsi="Arial" w:cs="Arial"/>
        </w:rPr>
        <w:t>elhor oferta deverá ser de R$ 5,00 (cinco</w:t>
      </w:r>
      <w:r w:rsidR="008B3127" w:rsidRPr="00331801">
        <w:rPr>
          <w:rFonts w:ascii="Arial" w:hAnsi="Arial" w:cs="Arial"/>
        </w:rPr>
        <w:t xml:space="preserve"> reais).</w:t>
      </w:r>
      <w:r w:rsidRPr="00331801">
        <w:rPr>
          <w:rFonts w:ascii="Arial" w:hAnsi="Arial" w:cs="Arial"/>
        </w:rPr>
        <w:t xml:space="preserve"> </w:t>
      </w:r>
    </w:p>
    <w:p w:rsidR="003F4B6A" w:rsidRPr="00331801" w:rsidRDefault="003F4B6A" w:rsidP="00855D80">
      <w:pPr>
        <w:spacing w:line="240" w:lineRule="auto"/>
        <w:ind w:firstLine="0"/>
        <w:rPr>
          <w:rFonts w:ascii="Arial" w:hAnsi="Arial" w:cs="Arial"/>
        </w:rPr>
      </w:pPr>
      <w:r w:rsidRPr="00331801">
        <w:rPr>
          <w:rFonts w:ascii="Arial" w:hAnsi="Arial" w:cs="Arial"/>
        </w:rPr>
        <w:t>10.8. Será adotado para o envio de lances no pregão eletrônico o modo de disputa “aberto”, os licitantes apresentarão lances públicos e sucessivos, com prorrogações, conforme o critério de julgamento adotado neste edital.</w:t>
      </w:r>
    </w:p>
    <w:p w:rsidR="003F4B6A" w:rsidRPr="00331801" w:rsidRDefault="003F4B6A" w:rsidP="00855D80">
      <w:pPr>
        <w:spacing w:line="240" w:lineRule="auto"/>
        <w:ind w:firstLine="0"/>
        <w:rPr>
          <w:rFonts w:ascii="Arial" w:hAnsi="Arial" w:cs="Arial"/>
        </w:rPr>
      </w:pPr>
      <w:r w:rsidRPr="00331801">
        <w:rPr>
          <w:rFonts w:ascii="Arial" w:hAnsi="Arial" w:cs="Arial"/>
        </w:rPr>
        <w:t xml:space="preserve">10.9. A etapa de envio de lances na sessão pública durará </w:t>
      </w:r>
      <w:r w:rsidR="008B3127" w:rsidRPr="00331801">
        <w:rPr>
          <w:rFonts w:ascii="Arial" w:hAnsi="Arial" w:cs="Arial"/>
        </w:rPr>
        <w:t>10 (</w:t>
      </w:r>
      <w:r w:rsidRPr="00331801">
        <w:rPr>
          <w:rFonts w:ascii="Arial" w:hAnsi="Arial" w:cs="Arial"/>
        </w:rPr>
        <w:t>dez</w:t>
      </w:r>
      <w:r w:rsidR="008B3127" w:rsidRPr="00331801">
        <w:rPr>
          <w:rFonts w:ascii="Arial" w:hAnsi="Arial" w:cs="Arial"/>
        </w:rPr>
        <w:t>)</w:t>
      </w:r>
      <w:r w:rsidRPr="00331801">
        <w:rPr>
          <w:rFonts w:ascii="Arial" w:hAnsi="Arial" w:cs="Arial"/>
        </w:rPr>
        <w:t xml:space="preserve"> minutos e, após isso, será prorrogada automaticamente pelo sistema quando houver lance ofertado nos últimos dois minutos do período de duração da sessão pública. </w:t>
      </w:r>
    </w:p>
    <w:p w:rsidR="003F4B6A" w:rsidRPr="00331801" w:rsidRDefault="003F4B6A" w:rsidP="00855D80">
      <w:pPr>
        <w:spacing w:line="240" w:lineRule="auto"/>
        <w:ind w:firstLine="0"/>
        <w:rPr>
          <w:rFonts w:ascii="Arial" w:hAnsi="Arial" w:cs="Arial"/>
        </w:rPr>
      </w:pPr>
      <w:r w:rsidRPr="00331801">
        <w:rPr>
          <w:rFonts w:ascii="Arial" w:hAnsi="Arial" w:cs="Arial"/>
        </w:rPr>
        <w:t>10.9.1. A prorrogação automática da etapa de envio de lances, de que trata o item 10.9. será de dois minutos e ocorrerá sucessivamente sempre que houver lances enviados nesse período de prorrogação, inclusive quando se tratar de lances intermediários.</w:t>
      </w:r>
    </w:p>
    <w:p w:rsidR="003F4B6A" w:rsidRPr="00331801" w:rsidRDefault="003F4B6A" w:rsidP="00855D80">
      <w:pPr>
        <w:spacing w:line="240" w:lineRule="auto"/>
        <w:ind w:firstLine="0"/>
        <w:rPr>
          <w:rFonts w:ascii="Arial" w:hAnsi="Arial" w:cs="Arial"/>
        </w:rPr>
      </w:pPr>
      <w:r w:rsidRPr="00331801">
        <w:rPr>
          <w:rFonts w:ascii="Arial" w:hAnsi="Arial" w:cs="Arial"/>
        </w:rPr>
        <w:lastRenderedPageBreak/>
        <w:t>10.9.2. Na hipótese de não haver novos lances na forma estabelecida no item 10.9 e 10.9.1, a sessão pública será encerrada automaticamente.</w:t>
      </w:r>
    </w:p>
    <w:p w:rsidR="003F4B6A" w:rsidRPr="00331801" w:rsidRDefault="003F4B6A" w:rsidP="00855D80">
      <w:pPr>
        <w:spacing w:line="240" w:lineRule="auto"/>
        <w:ind w:firstLine="0"/>
        <w:rPr>
          <w:rFonts w:ascii="Arial" w:hAnsi="Arial" w:cs="Arial"/>
        </w:rPr>
      </w:pPr>
      <w:r w:rsidRPr="00331801">
        <w:rPr>
          <w:rFonts w:ascii="Arial" w:hAnsi="Arial" w:cs="Arial"/>
        </w:rPr>
        <w:t>10.10. Encerrada a sessão pública sem prorrogação automática pelo sistema, nos termos do disposto no item 10.9.1, o pregoeiro poderá, assessorado pela equipe de apoio, admitir o reinício da etapa de envio de lances, em prol da consecução do melhor preço disposto no parágrafo único do art. 7º, do decreto nº 10.024/2019,</w:t>
      </w:r>
      <w:proofErr w:type="gramStart"/>
      <w:r w:rsidRPr="00331801">
        <w:rPr>
          <w:rFonts w:ascii="Arial" w:hAnsi="Arial" w:cs="Arial"/>
        </w:rPr>
        <w:t xml:space="preserve">  </w:t>
      </w:r>
      <w:proofErr w:type="gramEnd"/>
      <w:r w:rsidRPr="00331801">
        <w:rPr>
          <w:rFonts w:ascii="Arial" w:hAnsi="Arial" w:cs="Arial"/>
        </w:rPr>
        <w:t>mediante justificativa.</w:t>
      </w:r>
    </w:p>
    <w:p w:rsidR="003F4B6A" w:rsidRPr="00331801" w:rsidRDefault="003F4B6A" w:rsidP="00855D80">
      <w:pPr>
        <w:spacing w:line="240" w:lineRule="auto"/>
        <w:ind w:firstLine="0"/>
        <w:rPr>
          <w:rFonts w:ascii="Arial" w:hAnsi="Arial" w:cs="Arial"/>
        </w:rPr>
      </w:pPr>
      <w:r w:rsidRPr="00331801">
        <w:rPr>
          <w:rFonts w:ascii="Arial" w:hAnsi="Arial" w:cs="Arial"/>
        </w:rPr>
        <w:t>10.11. Não serão aceitos dois ou mais lances de mesmo valor, prevalecendo aquele que for recebido e registrado em primeiro lugar.</w:t>
      </w:r>
    </w:p>
    <w:p w:rsidR="003F4B6A" w:rsidRPr="00331801" w:rsidRDefault="003F4B6A" w:rsidP="00855D80">
      <w:pPr>
        <w:spacing w:line="240" w:lineRule="auto"/>
        <w:ind w:firstLine="0"/>
        <w:rPr>
          <w:rFonts w:ascii="Arial" w:hAnsi="Arial" w:cs="Arial"/>
        </w:rPr>
      </w:pPr>
      <w:r w:rsidRPr="00331801">
        <w:rPr>
          <w:rFonts w:ascii="Arial" w:hAnsi="Arial" w:cs="Arial"/>
        </w:rPr>
        <w:t>10.12. Durante o transcurso da sessão pública, os licitantes serão informados, em tempo real, do valor do menor lance registrado, vedada a identificação do licitante.</w:t>
      </w:r>
    </w:p>
    <w:p w:rsidR="003F4B6A" w:rsidRPr="00331801" w:rsidRDefault="003F4B6A" w:rsidP="00855D80">
      <w:pPr>
        <w:spacing w:line="240" w:lineRule="auto"/>
        <w:ind w:firstLine="0"/>
        <w:rPr>
          <w:rFonts w:ascii="Arial" w:hAnsi="Arial" w:cs="Arial"/>
        </w:rPr>
      </w:pPr>
      <w:r w:rsidRPr="00331801">
        <w:rPr>
          <w:rFonts w:ascii="Arial" w:hAnsi="Arial" w:cs="Arial"/>
        </w:rPr>
        <w:t>10.13. No caso de desconexão com o pregoeiro, no decorrer da etapa competitiva do Pregão, o sistema eletrônico poderá permanecer acessível aos licitantes para a recepção dos lances.</w:t>
      </w:r>
    </w:p>
    <w:p w:rsidR="003F4B6A" w:rsidRPr="00331801" w:rsidRDefault="003F4B6A" w:rsidP="00855D80">
      <w:pPr>
        <w:spacing w:line="240" w:lineRule="auto"/>
        <w:ind w:firstLine="0"/>
        <w:rPr>
          <w:rFonts w:ascii="Arial" w:hAnsi="Arial" w:cs="Arial"/>
        </w:rPr>
      </w:pPr>
      <w:r w:rsidRPr="00331801">
        <w:rPr>
          <w:rFonts w:ascii="Arial" w:hAnsi="Arial" w:cs="Arial"/>
        </w:rPr>
        <w:t xml:space="preserve">10.13.1. Quando a desconexão do sistema eletrônico para o pregoeiro persistir por tempo superior a dez minutos, a sessão pública será suspensa e reiniciada somente </w:t>
      </w:r>
      <w:proofErr w:type="gramStart"/>
      <w:r w:rsidRPr="00331801">
        <w:rPr>
          <w:rFonts w:ascii="Arial" w:hAnsi="Arial" w:cs="Arial"/>
        </w:rPr>
        <w:t>após</w:t>
      </w:r>
      <w:proofErr w:type="gramEnd"/>
      <w:r w:rsidRPr="00331801">
        <w:rPr>
          <w:rFonts w:ascii="Arial" w:hAnsi="Arial" w:cs="Arial"/>
        </w:rPr>
        <w:t xml:space="preserve"> decorridas 24 (vinte e quatro) horas da comunicação do fato pelo pregoeiro aos participantes, no sítio eletrônico utilizado para divulgação.</w:t>
      </w:r>
    </w:p>
    <w:p w:rsidR="003F4B6A" w:rsidRPr="00331801" w:rsidRDefault="003F4B6A" w:rsidP="00855D80">
      <w:pPr>
        <w:spacing w:line="240" w:lineRule="auto"/>
        <w:ind w:firstLine="0"/>
        <w:rPr>
          <w:rFonts w:ascii="Arial" w:hAnsi="Arial" w:cs="Arial"/>
        </w:rPr>
      </w:pPr>
      <w:r w:rsidRPr="00331801">
        <w:rPr>
          <w:rFonts w:ascii="Arial" w:hAnsi="Arial" w:cs="Arial"/>
        </w:rPr>
        <w:t>10.14. O critério de julgamento adotado será o menor preço por item, conforme definido neste Edital e seus anexos.</w:t>
      </w:r>
    </w:p>
    <w:p w:rsidR="003F4B6A" w:rsidRPr="00331801" w:rsidRDefault="003F4B6A" w:rsidP="00855D80">
      <w:pPr>
        <w:spacing w:line="240" w:lineRule="auto"/>
        <w:ind w:firstLine="0"/>
        <w:rPr>
          <w:rFonts w:ascii="Arial" w:hAnsi="Arial" w:cs="Arial"/>
        </w:rPr>
      </w:pPr>
      <w:r w:rsidRPr="00331801">
        <w:rPr>
          <w:rFonts w:ascii="Arial" w:hAnsi="Arial" w:cs="Arial"/>
        </w:rPr>
        <w:t>10.14.1. Caso o licitante não apresente lances, concorrerá com o valor de sua proposta.</w:t>
      </w:r>
    </w:p>
    <w:p w:rsidR="003F4B6A" w:rsidRPr="00331801" w:rsidRDefault="003F4B6A" w:rsidP="00855D80">
      <w:pPr>
        <w:spacing w:line="240" w:lineRule="auto"/>
        <w:ind w:firstLine="0"/>
        <w:rPr>
          <w:rFonts w:ascii="Arial" w:hAnsi="Arial" w:cs="Arial"/>
        </w:rPr>
      </w:pPr>
      <w:r w:rsidRPr="00331801">
        <w:rPr>
          <w:rFonts w:ascii="Arial" w:hAnsi="Arial" w:cs="Arial"/>
        </w:rPr>
        <w:t xml:space="preserve">10.15.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às microempresas e empresas de pequeno porte participantes, procedendo à comparação com os valores da primeira colocada, se esta for empresa de maior porte, assim como das demais classificadas, para o fim de aplicar-se o disposto nos </w:t>
      </w:r>
      <w:proofErr w:type="spellStart"/>
      <w:r w:rsidRPr="00331801">
        <w:rPr>
          <w:rFonts w:ascii="Arial" w:hAnsi="Arial" w:cs="Arial"/>
        </w:rPr>
        <w:t>arts</w:t>
      </w:r>
      <w:proofErr w:type="spellEnd"/>
      <w:r w:rsidRPr="00331801">
        <w:rPr>
          <w:rFonts w:ascii="Arial" w:hAnsi="Arial" w:cs="Arial"/>
        </w:rPr>
        <w:t>. 44 e 45 da LC nº 123, de 2006, e suas alterações.</w:t>
      </w:r>
    </w:p>
    <w:p w:rsidR="003F4B6A" w:rsidRPr="00331801" w:rsidRDefault="003F4B6A" w:rsidP="00855D80">
      <w:pPr>
        <w:spacing w:line="240" w:lineRule="auto"/>
        <w:ind w:firstLine="0"/>
        <w:rPr>
          <w:rFonts w:ascii="Arial" w:hAnsi="Arial" w:cs="Arial"/>
        </w:rPr>
      </w:pPr>
      <w:r w:rsidRPr="00331801">
        <w:rPr>
          <w:rFonts w:ascii="Arial" w:hAnsi="Arial" w:cs="Arial"/>
        </w:rPr>
        <w:t>10.16. Nessas condições, as propostas de microempresas e empresas de pequeno porte que se encontrarem na faixa de até 5% (cinco por cento) acima da melhor proposta</w:t>
      </w:r>
      <w:proofErr w:type="gramStart"/>
      <w:r w:rsidRPr="00331801">
        <w:rPr>
          <w:rFonts w:ascii="Arial" w:hAnsi="Arial" w:cs="Arial"/>
        </w:rPr>
        <w:t xml:space="preserve"> ou melhor</w:t>
      </w:r>
      <w:proofErr w:type="gramEnd"/>
      <w:r w:rsidRPr="00331801">
        <w:rPr>
          <w:rFonts w:ascii="Arial" w:hAnsi="Arial" w:cs="Arial"/>
        </w:rPr>
        <w:t xml:space="preserve"> lance serão consideradas empatadas com a primeira colocada. </w:t>
      </w:r>
    </w:p>
    <w:p w:rsidR="003F4B6A" w:rsidRPr="00331801" w:rsidRDefault="003F4B6A" w:rsidP="00855D80">
      <w:pPr>
        <w:spacing w:line="240" w:lineRule="auto"/>
        <w:ind w:firstLine="0"/>
        <w:rPr>
          <w:rFonts w:ascii="Arial" w:hAnsi="Arial" w:cs="Arial"/>
        </w:rPr>
      </w:pPr>
      <w:r w:rsidRPr="00331801">
        <w:rPr>
          <w:rFonts w:ascii="Arial" w:hAnsi="Arial" w:cs="Arial"/>
        </w:rPr>
        <w:t xml:space="preserve">10.17. A melhor classificada nos termos do item anterior terá o direito de encaminhar uma última oferta para desempate, obrigatoriamente em valor inferior ao da primeira colocada, no prazo de 05 (cinco) minutos controlados pelo sistema, contados após a comunicação automática para tanto. </w:t>
      </w:r>
    </w:p>
    <w:p w:rsidR="003F4B6A" w:rsidRPr="00331801" w:rsidRDefault="003F4B6A" w:rsidP="00855D80">
      <w:pPr>
        <w:spacing w:line="240" w:lineRule="auto"/>
        <w:ind w:firstLine="0"/>
        <w:rPr>
          <w:rFonts w:ascii="Arial" w:hAnsi="Arial" w:cs="Arial"/>
        </w:rPr>
      </w:pPr>
      <w:r w:rsidRPr="00331801">
        <w:rPr>
          <w:rFonts w:ascii="Arial" w:hAnsi="Arial" w:cs="Arial"/>
        </w:rPr>
        <w:t xml:space="preserve">10.18.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rsidR="003F4B6A" w:rsidRPr="00331801" w:rsidRDefault="003F4B6A" w:rsidP="00855D80">
      <w:pPr>
        <w:spacing w:line="240" w:lineRule="auto"/>
        <w:ind w:firstLine="0"/>
        <w:rPr>
          <w:rFonts w:ascii="Arial" w:hAnsi="Arial" w:cs="Arial"/>
        </w:rPr>
      </w:pPr>
      <w:r w:rsidRPr="00331801">
        <w:rPr>
          <w:rFonts w:ascii="Arial" w:hAnsi="Arial" w:cs="Arial"/>
        </w:rPr>
        <w:t xml:space="preserve">10.19.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3F4B6A" w:rsidRPr="00331801" w:rsidRDefault="003F4B6A" w:rsidP="00855D80">
      <w:pPr>
        <w:spacing w:line="240" w:lineRule="auto"/>
        <w:ind w:firstLine="0"/>
        <w:rPr>
          <w:rFonts w:ascii="Arial" w:hAnsi="Arial" w:cs="Arial"/>
        </w:rPr>
      </w:pPr>
      <w:r w:rsidRPr="00331801">
        <w:rPr>
          <w:rFonts w:ascii="Arial" w:hAnsi="Arial" w:cs="Arial"/>
        </w:rPr>
        <w:t>10.20. Havendo eventual empate entre as propostas ou lances o critério de desempate será aquele previsto no art. 55 da Lei nº 13.303/2016.</w:t>
      </w:r>
    </w:p>
    <w:p w:rsidR="003F4B6A" w:rsidRPr="00331801" w:rsidRDefault="003F4B6A" w:rsidP="00855D80">
      <w:pPr>
        <w:spacing w:line="240" w:lineRule="auto"/>
        <w:ind w:firstLine="0"/>
        <w:rPr>
          <w:rFonts w:ascii="Arial" w:hAnsi="Arial" w:cs="Arial"/>
        </w:rPr>
      </w:pPr>
      <w:r w:rsidRPr="00331801">
        <w:rPr>
          <w:rFonts w:ascii="Arial" w:hAnsi="Arial" w:cs="Arial"/>
        </w:rPr>
        <w:lastRenderedPageBreak/>
        <w:t>10.21.1. Persistindo o empate, a proposta vencedora será sorteada pelo sistema eletrônico dentre as propostas ou os lances empatados.</w:t>
      </w:r>
    </w:p>
    <w:p w:rsidR="003F4B6A" w:rsidRPr="00331801" w:rsidRDefault="003F4B6A" w:rsidP="00855D80">
      <w:pPr>
        <w:spacing w:line="240" w:lineRule="auto"/>
        <w:ind w:firstLine="0"/>
        <w:rPr>
          <w:rFonts w:ascii="Arial" w:hAnsi="Arial" w:cs="Arial"/>
        </w:rPr>
      </w:pPr>
      <w:r w:rsidRPr="00331801">
        <w:rPr>
          <w:rFonts w:ascii="Arial" w:hAnsi="Arial" w:cs="Arial"/>
        </w:rPr>
        <w:t>10.22.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3F4B6A" w:rsidRPr="00331801" w:rsidRDefault="003F4B6A" w:rsidP="00855D80">
      <w:pPr>
        <w:spacing w:line="240" w:lineRule="auto"/>
        <w:ind w:firstLine="0"/>
        <w:rPr>
          <w:rFonts w:ascii="Arial" w:hAnsi="Arial" w:cs="Arial"/>
        </w:rPr>
      </w:pPr>
      <w:r w:rsidRPr="00331801">
        <w:rPr>
          <w:rFonts w:ascii="Arial" w:hAnsi="Arial" w:cs="Arial"/>
        </w:rPr>
        <w:t>10.22.1</w:t>
      </w:r>
      <w:r w:rsidR="00E90F16" w:rsidRPr="00331801">
        <w:rPr>
          <w:rFonts w:ascii="Arial" w:hAnsi="Arial" w:cs="Arial"/>
        </w:rPr>
        <w:t>.</w:t>
      </w:r>
      <w:r w:rsidRPr="00331801">
        <w:rPr>
          <w:rFonts w:ascii="Arial" w:hAnsi="Arial" w:cs="Arial"/>
        </w:rPr>
        <w:t xml:space="preserve"> A negociação será realizada por meio do sistema, podendo ser acompanhada pelos demais licitantes.</w:t>
      </w:r>
    </w:p>
    <w:p w:rsidR="003F4B6A" w:rsidRPr="00331801" w:rsidRDefault="003F4B6A" w:rsidP="00855D80">
      <w:pPr>
        <w:spacing w:line="240" w:lineRule="auto"/>
        <w:ind w:firstLine="0"/>
        <w:rPr>
          <w:rFonts w:ascii="Arial" w:hAnsi="Arial" w:cs="Arial"/>
        </w:rPr>
      </w:pPr>
      <w:r w:rsidRPr="00331801">
        <w:rPr>
          <w:rFonts w:ascii="Arial" w:hAnsi="Arial" w:cs="Arial"/>
        </w:rPr>
        <w:t>10.23</w:t>
      </w:r>
      <w:r w:rsidR="008B3127" w:rsidRPr="00331801">
        <w:rPr>
          <w:rFonts w:ascii="Arial" w:hAnsi="Arial" w:cs="Arial"/>
        </w:rPr>
        <w:t>.</w:t>
      </w:r>
      <w:r w:rsidRPr="00331801">
        <w:rPr>
          <w:rFonts w:ascii="Arial" w:hAnsi="Arial" w:cs="Arial"/>
        </w:rPr>
        <w:t xml:space="preserve"> Após a negociação do preço, o pregoeiro iniciará a fase de aceitação e julgamento da proposta.</w:t>
      </w:r>
    </w:p>
    <w:p w:rsidR="003F4B6A" w:rsidRPr="00331801" w:rsidRDefault="003F4B6A" w:rsidP="00855D80">
      <w:pPr>
        <w:spacing w:line="240" w:lineRule="auto"/>
        <w:ind w:firstLine="0"/>
        <w:rPr>
          <w:rFonts w:ascii="Arial" w:hAnsi="Arial" w:cs="Arial"/>
        </w:rPr>
      </w:pPr>
    </w:p>
    <w:p w:rsidR="002F6BD5" w:rsidRPr="00331801" w:rsidRDefault="00D70255" w:rsidP="00855D80">
      <w:pPr>
        <w:spacing w:line="240" w:lineRule="auto"/>
        <w:ind w:firstLine="0"/>
        <w:rPr>
          <w:rFonts w:ascii="Arial" w:hAnsi="Arial" w:cs="Arial"/>
          <w:b/>
        </w:rPr>
      </w:pPr>
      <w:r w:rsidRPr="00331801">
        <w:rPr>
          <w:rFonts w:ascii="Arial" w:hAnsi="Arial" w:cs="Arial"/>
          <w:b/>
        </w:rPr>
        <w:t>11. DA ACEITABILIDADE DA PROPOSTA VENCEDORA</w:t>
      </w:r>
    </w:p>
    <w:p w:rsidR="00C102B5" w:rsidRPr="00331801" w:rsidRDefault="00D70255" w:rsidP="00855D80">
      <w:pPr>
        <w:spacing w:line="240" w:lineRule="auto"/>
        <w:ind w:firstLine="0"/>
        <w:rPr>
          <w:rFonts w:ascii="Arial" w:hAnsi="Arial" w:cs="Arial"/>
        </w:rPr>
      </w:pPr>
      <w:r w:rsidRPr="00331801">
        <w:rPr>
          <w:rFonts w:ascii="Arial" w:hAnsi="Arial" w:cs="Arial"/>
        </w:rPr>
        <w:t>11.1</w:t>
      </w:r>
      <w:r w:rsidR="00E90F16" w:rsidRPr="00331801">
        <w:rPr>
          <w:rFonts w:ascii="Arial" w:hAnsi="Arial" w:cs="Arial"/>
        </w:rPr>
        <w:t>.</w:t>
      </w:r>
      <w:r w:rsidRPr="00331801">
        <w:rPr>
          <w:rFonts w:ascii="Arial" w:hAnsi="Arial" w:cs="Arial"/>
        </w:rPr>
        <w:t xml:space="preserve"> Encerrada a etapa de negociação, </w:t>
      </w:r>
      <w:r w:rsidR="003F4B6A" w:rsidRPr="00331801">
        <w:rPr>
          <w:rFonts w:ascii="Arial" w:hAnsi="Arial" w:cs="Arial"/>
        </w:rPr>
        <w:t>o pregoeiro</w:t>
      </w:r>
      <w:r w:rsidRPr="00331801">
        <w:rPr>
          <w:rFonts w:ascii="Arial" w:hAnsi="Arial" w:cs="Arial"/>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F6BD5" w:rsidRPr="00331801" w:rsidRDefault="008B3127" w:rsidP="00855D80">
      <w:pPr>
        <w:spacing w:line="240" w:lineRule="auto"/>
        <w:ind w:firstLine="0"/>
        <w:rPr>
          <w:rFonts w:ascii="Arial" w:hAnsi="Arial" w:cs="Arial"/>
        </w:rPr>
      </w:pPr>
      <w:r w:rsidRPr="00331801">
        <w:rPr>
          <w:rFonts w:ascii="Arial" w:hAnsi="Arial" w:cs="Arial"/>
        </w:rPr>
        <w:t>11.2. Será desclassificada a proposta ou lance vencedor que:</w:t>
      </w:r>
    </w:p>
    <w:p w:rsidR="00C102B5" w:rsidRPr="00331801" w:rsidRDefault="00C102B5" w:rsidP="00855D80">
      <w:pPr>
        <w:spacing w:line="240" w:lineRule="auto"/>
        <w:ind w:firstLine="0"/>
        <w:rPr>
          <w:rFonts w:ascii="Arial" w:hAnsi="Arial" w:cs="Arial"/>
        </w:rPr>
      </w:pPr>
      <w:r w:rsidRPr="00331801">
        <w:rPr>
          <w:rFonts w:ascii="Arial" w:hAnsi="Arial" w:cs="Arial"/>
        </w:rPr>
        <w:t>11.2.1. Não estiver em conformidade com os requis</w:t>
      </w:r>
      <w:r w:rsidR="00F16C7D" w:rsidRPr="00331801">
        <w:rPr>
          <w:rFonts w:ascii="Arial" w:hAnsi="Arial" w:cs="Arial"/>
        </w:rPr>
        <w:t>itos estabelecidos neste edital;</w:t>
      </w:r>
    </w:p>
    <w:p w:rsidR="00C102B5" w:rsidRPr="00331801" w:rsidRDefault="00C102B5" w:rsidP="00855D80">
      <w:pPr>
        <w:spacing w:line="240" w:lineRule="auto"/>
        <w:ind w:firstLine="0"/>
        <w:rPr>
          <w:rFonts w:ascii="Arial" w:hAnsi="Arial" w:cs="Arial"/>
        </w:rPr>
      </w:pPr>
      <w:r w:rsidRPr="00331801">
        <w:rPr>
          <w:rFonts w:ascii="Arial" w:hAnsi="Arial" w:cs="Arial"/>
        </w:rPr>
        <w:t>11.2.2. Contenha v</w:t>
      </w:r>
      <w:r w:rsidR="00F16C7D" w:rsidRPr="00331801">
        <w:rPr>
          <w:rFonts w:ascii="Arial" w:hAnsi="Arial" w:cs="Arial"/>
        </w:rPr>
        <w:t>ícios insanáveis ou ilegalidade;</w:t>
      </w:r>
    </w:p>
    <w:p w:rsidR="00C102B5" w:rsidRPr="00331801" w:rsidRDefault="00C102B5" w:rsidP="00855D80">
      <w:pPr>
        <w:spacing w:line="240" w:lineRule="auto"/>
        <w:ind w:firstLine="0"/>
        <w:rPr>
          <w:rFonts w:ascii="Arial" w:hAnsi="Arial" w:cs="Arial"/>
        </w:rPr>
      </w:pPr>
      <w:r w:rsidRPr="00331801">
        <w:rPr>
          <w:rFonts w:ascii="Arial" w:hAnsi="Arial" w:cs="Arial"/>
        </w:rPr>
        <w:t xml:space="preserve">11.2.3. Não apresente as especificações </w:t>
      </w:r>
      <w:r w:rsidR="00F16C7D" w:rsidRPr="00331801">
        <w:rPr>
          <w:rFonts w:ascii="Arial" w:hAnsi="Arial" w:cs="Arial"/>
        </w:rPr>
        <w:t>exigidas no Termo de Referência;</w:t>
      </w:r>
    </w:p>
    <w:p w:rsidR="00C102B5" w:rsidRPr="00331801" w:rsidRDefault="00F16C7D" w:rsidP="00855D80">
      <w:pPr>
        <w:spacing w:line="240" w:lineRule="auto"/>
        <w:ind w:firstLine="0"/>
        <w:rPr>
          <w:rFonts w:ascii="Arial" w:hAnsi="Arial" w:cs="Arial"/>
        </w:rPr>
      </w:pPr>
      <w:r w:rsidRPr="00331801">
        <w:rPr>
          <w:rFonts w:ascii="Arial" w:hAnsi="Arial" w:cs="Arial"/>
        </w:rPr>
        <w:t xml:space="preserve">11.2.4. </w:t>
      </w:r>
      <w:r w:rsidR="00E13D85" w:rsidRPr="00331801">
        <w:rPr>
          <w:rFonts w:ascii="Arial" w:hAnsi="Arial" w:cs="Arial"/>
        </w:rPr>
        <w:t>Apresentar preço final superior ao preço máximo fixado (Acórdão nº 1455/2018 -TCU - Plenário) ou que apresentar preço manifestamente inexequível.</w:t>
      </w:r>
    </w:p>
    <w:p w:rsidR="00E13D85" w:rsidRPr="00331801" w:rsidRDefault="00E13D85" w:rsidP="00855D80">
      <w:pPr>
        <w:spacing w:line="240" w:lineRule="auto"/>
        <w:ind w:firstLine="0"/>
        <w:rPr>
          <w:rFonts w:ascii="Arial" w:hAnsi="Arial" w:cs="Arial"/>
        </w:rPr>
      </w:pPr>
      <w:r w:rsidRPr="00331801">
        <w:rPr>
          <w:rFonts w:ascii="Arial" w:hAnsi="Arial" w:cs="Arial"/>
        </w:rPr>
        <w:t>11.3. A inexequibilidade dos valores referentes a itens isolados da Proposta de preços não caracteriza motivo suficiente para a desclassificação da proposta, desde que não contrariem exigências legais.</w:t>
      </w:r>
    </w:p>
    <w:p w:rsidR="00E13D85" w:rsidRPr="00331801" w:rsidRDefault="00F16C7D" w:rsidP="00855D80">
      <w:pPr>
        <w:spacing w:line="240" w:lineRule="auto"/>
        <w:ind w:firstLine="0"/>
        <w:rPr>
          <w:rFonts w:ascii="Arial" w:hAnsi="Arial" w:cs="Arial"/>
        </w:rPr>
      </w:pPr>
      <w:r w:rsidRPr="00331801">
        <w:rPr>
          <w:rFonts w:ascii="Arial" w:hAnsi="Arial" w:cs="Arial"/>
        </w:rPr>
        <w:t xml:space="preserve">11.4. </w:t>
      </w:r>
      <w:r w:rsidR="00E13D85" w:rsidRPr="00331801">
        <w:rPr>
          <w:rFonts w:ascii="Arial" w:hAnsi="Arial" w:cs="Arial"/>
        </w:rPr>
        <w:t>Se houver indícios de inexequibilidade da proposta de preço, ou em caso da necessidade de esclarecimentos complementares, poderão ser efetuadas diligências, na forma do § 2° do artigo 56 da Lei n° 13.303/16, para que a empresa comprove a exequibilidade da proposta.</w:t>
      </w:r>
    </w:p>
    <w:p w:rsidR="00E13D85" w:rsidRPr="00331801" w:rsidRDefault="00E13D85" w:rsidP="00855D80">
      <w:pPr>
        <w:spacing w:line="240" w:lineRule="auto"/>
        <w:ind w:firstLine="0"/>
        <w:rPr>
          <w:rFonts w:ascii="Arial" w:hAnsi="Arial" w:cs="Arial"/>
        </w:rPr>
      </w:pPr>
      <w:r w:rsidRPr="00331801">
        <w:rPr>
          <w:rFonts w:ascii="Arial" w:hAnsi="Arial" w:cs="Arial"/>
        </w:rPr>
        <w:t>11.5. Qualquer interessado poderá requerer que se realizem diligências para aferir a exequibilidade e a legalidade das propostas, devendo apresentar as provas ou os indícios que fundamentam a suspeita.</w:t>
      </w:r>
    </w:p>
    <w:p w:rsidR="00E13D85" w:rsidRPr="00331801" w:rsidRDefault="00E13D85" w:rsidP="00855D80">
      <w:pPr>
        <w:spacing w:line="240" w:lineRule="auto"/>
        <w:ind w:firstLine="0"/>
        <w:rPr>
          <w:rFonts w:ascii="Arial" w:hAnsi="Arial" w:cs="Arial"/>
        </w:rPr>
      </w:pPr>
      <w:r w:rsidRPr="00331801">
        <w:rPr>
          <w:rFonts w:ascii="Arial" w:hAnsi="Arial" w:cs="Arial"/>
        </w:rPr>
        <w:t>11.5.1. Na hipótese de necessidade de suspenção da sessão pública para realização de diligências, com vistas ao saneamento das propostas, a sessão pública</w:t>
      </w:r>
      <w:r w:rsidR="00024371" w:rsidRPr="00331801">
        <w:rPr>
          <w:rFonts w:ascii="Arial" w:hAnsi="Arial" w:cs="Arial"/>
        </w:rPr>
        <w:t xml:space="preserve"> somente poderá ser reiniciada mediante aviso prévio no sistema com, no mínimo, 24 (vinte e quatro) horas de antecedência, e a ocorrência será registrada em ata.</w:t>
      </w:r>
    </w:p>
    <w:p w:rsidR="00024371" w:rsidRPr="00331801" w:rsidRDefault="00024371" w:rsidP="00855D80">
      <w:pPr>
        <w:spacing w:line="240" w:lineRule="auto"/>
        <w:ind w:firstLine="0"/>
        <w:rPr>
          <w:rFonts w:ascii="Arial" w:hAnsi="Arial" w:cs="Arial"/>
        </w:rPr>
      </w:pPr>
      <w:r w:rsidRPr="00331801">
        <w:rPr>
          <w:rFonts w:ascii="Arial" w:hAnsi="Arial" w:cs="Arial"/>
        </w:rPr>
        <w:t xml:space="preserve">11.6. O pregoeiro poderá convocar o licitante para enviar documento complementar, por meio da funcionalidade disponível no sistema, no prazo de 02 (duas) horas, a contar da solicitação pelo sistema eletrônico, </w:t>
      </w:r>
      <w:proofErr w:type="gramStart"/>
      <w:r w:rsidRPr="00331801">
        <w:rPr>
          <w:rFonts w:ascii="Arial" w:hAnsi="Arial" w:cs="Arial"/>
        </w:rPr>
        <w:t>sob pena</w:t>
      </w:r>
      <w:proofErr w:type="gramEnd"/>
      <w:r w:rsidRPr="00331801">
        <w:rPr>
          <w:rFonts w:ascii="Arial" w:hAnsi="Arial" w:cs="Arial"/>
        </w:rPr>
        <w:t xml:space="preserve"> de não aceitação da proposta.</w:t>
      </w:r>
    </w:p>
    <w:p w:rsidR="00024371" w:rsidRPr="00331801" w:rsidRDefault="00024371" w:rsidP="00855D80">
      <w:pPr>
        <w:spacing w:line="240" w:lineRule="auto"/>
        <w:ind w:firstLine="0"/>
        <w:rPr>
          <w:rFonts w:ascii="Arial" w:hAnsi="Arial" w:cs="Arial"/>
        </w:rPr>
      </w:pPr>
      <w:r w:rsidRPr="00331801">
        <w:rPr>
          <w:rFonts w:ascii="Arial" w:hAnsi="Arial" w:cs="Arial"/>
        </w:rPr>
        <w:t>11.6.1. É facultado ao pregoeiro prorrogar o prazo estabelecido, a partir da solicitação fundamentada feita no chat pelo licitante, antes de findo o prazo.</w:t>
      </w:r>
    </w:p>
    <w:p w:rsidR="00024371" w:rsidRPr="00331801" w:rsidRDefault="00024371" w:rsidP="00855D80">
      <w:pPr>
        <w:spacing w:line="240" w:lineRule="auto"/>
        <w:ind w:firstLine="0"/>
        <w:rPr>
          <w:rFonts w:ascii="Arial" w:hAnsi="Arial" w:cs="Arial"/>
        </w:rPr>
      </w:pPr>
      <w:r w:rsidRPr="00331801">
        <w:rPr>
          <w:rFonts w:ascii="Arial" w:hAnsi="Arial" w:cs="Arial"/>
        </w:rPr>
        <w:t>11.6.2. Dentre os documentos passíveis de solicitação pelo pregoeiro, destacam-se a Proposta readequada com o valor final ofertado.</w:t>
      </w:r>
    </w:p>
    <w:p w:rsidR="00024371" w:rsidRPr="00331801" w:rsidRDefault="00024371" w:rsidP="00855D80">
      <w:pPr>
        <w:spacing w:line="240" w:lineRule="auto"/>
        <w:ind w:firstLine="0"/>
        <w:rPr>
          <w:rFonts w:ascii="Arial" w:hAnsi="Arial" w:cs="Arial"/>
        </w:rPr>
      </w:pPr>
      <w:r w:rsidRPr="00331801">
        <w:rPr>
          <w:rFonts w:ascii="Arial" w:hAnsi="Arial" w:cs="Arial"/>
        </w:rPr>
        <w:t>11.6.3. Todos os dados informados pelo licitante em sua planilha deverão refletir com fidelidade os custos especificados.</w:t>
      </w:r>
    </w:p>
    <w:p w:rsidR="00024371" w:rsidRPr="00331801" w:rsidRDefault="00024371" w:rsidP="00855D80">
      <w:pPr>
        <w:spacing w:line="240" w:lineRule="auto"/>
        <w:ind w:firstLine="0"/>
        <w:rPr>
          <w:rFonts w:ascii="Arial" w:hAnsi="Arial" w:cs="Arial"/>
        </w:rPr>
      </w:pPr>
      <w:r w:rsidRPr="00331801">
        <w:rPr>
          <w:rFonts w:ascii="Arial" w:hAnsi="Arial" w:cs="Arial"/>
        </w:rPr>
        <w:lastRenderedPageBreak/>
        <w:t>11.7. O pregoeiro analisará a compa</w:t>
      </w:r>
      <w:r w:rsidR="00227A9B" w:rsidRPr="00331801">
        <w:rPr>
          <w:rFonts w:ascii="Arial" w:hAnsi="Arial" w:cs="Arial"/>
        </w:rPr>
        <w:t>tibilidade dos preços unitários apresentados na Proposta de preços com aqueles praticados no mercado.</w:t>
      </w:r>
    </w:p>
    <w:p w:rsidR="00227A9B" w:rsidRPr="00331801" w:rsidRDefault="00227A9B" w:rsidP="00855D80">
      <w:pPr>
        <w:spacing w:line="240" w:lineRule="auto"/>
        <w:ind w:firstLine="0"/>
        <w:rPr>
          <w:rFonts w:ascii="Arial" w:hAnsi="Arial" w:cs="Arial"/>
        </w:rPr>
      </w:pPr>
      <w:r w:rsidRPr="00331801">
        <w:rPr>
          <w:rFonts w:ascii="Arial" w:hAnsi="Arial" w:cs="Arial"/>
        </w:rPr>
        <w:t xml:space="preserve">11.8. Para fins de análise da proposta quanto </w:t>
      </w:r>
      <w:proofErr w:type="gramStart"/>
      <w:r w:rsidRPr="00331801">
        <w:rPr>
          <w:rFonts w:ascii="Arial" w:hAnsi="Arial" w:cs="Arial"/>
        </w:rPr>
        <w:t>ao cumprimentos</w:t>
      </w:r>
      <w:proofErr w:type="gramEnd"/>
      <w:r w:rsidRPr="00331801">
        <w:rPr>
          <w:rFonts w:ascii="Arial" w:hAnsi="Arial" w:cs="Arial"/>
        </w:rPr>
        <w:t xml:space="preserve"> das especificações do objeto, poderá ser colhida manifestação escrita do setor requisitante da aquisição.</w:t>
      </w:r>
    </w:p>
    <w:p w:rsidR="00227A9B" w:rsidRPr="00331801" w:rsidRDefault="00227A9B" w:rsidP="00855D80">
      <w:pPr>
        <w:spacing w:line="240" w:lineRule="auto"/>
        <w:ind w:firstLine="0"/>
        <w:rPr>
          <w:rFonts w:ascii="Arial" w:hAnsi="Arial" w:cs="Arial"/>
        </w:rPr>
      </w:pPr>
      <w:r w:rsidRPr="00331801">
        <w:rPr>
          <w:rFonts w:ascii="Arial" w:hAnsi="Arial" w:cs="Arial"/>
        </w:rPr>
        <w:t>11.9. Se a proposta ou lance vencedor for desclassificado, o pregoeiro examinará a proposta ou lance subsequente, e, assim sucessivamente, na ordem de classificação.</w:t>
      </w:r>
    </w:p>
    <w:p w:rsidR="00227A9B" w:rsidRPr="00331801" w:rsidRDefault="00227A9B" w:rsidP="00855D80">
      <w:pPr>
        <w:spacing w:line="240" w:lineRule="auto"/>
        <w:ind w:firstLine="0"/>
        <w:rPr>
          <w:rFonts w:ascii="Arial" w:hAnsi="Arial" w:cs="Arial"/>
        </w:rPr>
      </w:pPr>
      <w:r w:rsidRPr="00331801">
        <w:rPr>
          <w:rFonts w:ascii="Arial" w:hAnsi="Arial" w:cs="Arial"/>
        </w:rPr>
        <w:t>11.10. Havendo necessidade, o pregoeiro suspenderá a sessão, informando no “Chat” a nova data e horário para continuidade da mesma.</w:t>
      </w:r>
    </w:p>
    <w:p w:rsidR="00227A9B" w:rsidRPr="00331801" w:rsidRDefault="00A26FF9" w:rsidP="00855D80">
      <w:pPr>
        <w:spacing w:line="240" w:lineRule="auto"/>
        <w:ind w:firstLine="0"/>
        <w:rPr>
          <w:rFonts w:ascii="Arial" w:hAnsi="Arial" w:cs="Arial"/>
        </w:rPr>
      </w:pPr>
      <w:r w:rsidRPr="00331801">
        <w:rPr>
          <w:rFonts w:ascii="Arial" w:hAnsi="Arial" w:cs="Arial"/>
        </w:rPr>
        <w:t>11.11.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8B3127" w:rsidRPr="00331801" w:rsidRDefault="008B3127" w:rsidP="00855D80">
      <w:pPr>
        <w:spacing w:line="240" w:lineRule="auto"/>
        <w:ind w:firstLine="0"/>
        <w:rPr>
          <w:rFonts w:ascii="Arial" w:hAnsi="Arial" w:cs="Arial"/>
        </w:rPr>
      </w:pPr>
    </w:p>
    <w:p w:rsidR="002F6BD5" w:rsidRPr="00331801" w:rsidRDefault="00D70255" w:rsidP="00855D80">
      <w:pPr>
        <w:spacing w:line="240" w:lineRule="auto"/>
        <w:ind w:firstLine="0"/>
        <w:rPr>
          <w:rFonts w:ascii="Arial" w:hAnsi="Arial" w:cs="Arial"/>
          <w:b/>
        </w:rPr>
      </w:pPr>
      <w:r w:rsidRPr="00331801">
        <w:rPr>
          <w:rFonts w:ascii="Arial" w:hAnsi="Arial" w:cs="Arial"/>
          <w:b/>
        </w:rPr>
        <w:t>12. DA HABILITAÇÃO</w:t>
      </w:r>
    </w:p>
    <w:p w:rsidR="00A26FF9" w:rsidRPr="00331801" w:rsidRDefault="00D70255" w:rsidP="00855D80">
      <w:pPr>
        <w:pStyle w:val="PargrafodaLista"/>
        <w:spacing w:line="240" w:lineRule="auto"/>
        <w:ind w:left="0" w:firstLine="0"/>
        <w:rPr>
          <w:rFonts w:ascii="Arial" w:hAnsi="Arial" w:cs="Arial"/>
        </w:rPr>
      </w:pPr>
      <w:r w:rsidRPr="00331801">
        <w:rPr>
          <w:rFonts w:ascii="Arial" w:hAnsi="Arial" w:cs="Arial"/>
        </w:rPr>
        <w:t>12.1</w:t>
      </w:r>
      <w:r w:rsidR="00A26FF9" w:rsidRPr="00331801">
        <w:rPr>
          <w:rFonts w:ascii="Arial" w:hAnsi="Arial" w:cs="Arial"/>
        </w:rPr>
        <w:t>.</w:t>
      </w:r>
      <w:r w:rsidRPr="00331801">
        <w:rPr>
          <w:rFonts w:ascii="Arial" w:hAnsi="Arial" w:cs="Arial"/>
        </w:rPr>
        <w:t xml:space="preserve"> </w:t>
      </w:r>
      <w:r w:rsidR="00A26FF9" w:rsidRPr="00331801">
        <w:rPr>
          <w:rFonts w:ascii="Arial" w:hAnsi="Arial" w:cs="Arial"/>
        </w:rPr>
        <w:t>Concluída a fase de ACEITAÇÃO, ocorrerá a fase de habilitação da(s) licitantes(s).</w:t>
      </w:r>
    </w:p>
    <w:p w:rsidR="00A26FF9" w:rsidRPr="00331801" w:rsidRDefault="00A26FF9" w:rsidP="00855D80">
      <w:pPr>
        <w:spacing w:line="240" w:lineRule="auto"/>
        <w:ind w:firstLine="0"/>
        <w:rPr>
          <w:rFonts w:ascii="Arial" w:hAnsi="Arial" w:cs="Arial"/>
        </w:rPr>
      </w:pPr>
      <w:r w:rsidRPr="00331801">
        <w:rPr>
          <w:rFonts w:ascii="Arial" w:hAnsi="Arial" w:cs="Arial"/>
        </w:rPr>
        <w:t>12.1.1. A documentação de habilitação das Licitantes poderá ser substituída pelo Sistema de Cadastramento de Fornecedores - SICAF, e pelo Certificado de Registro Cadastral – CRC.</w:t>
      </w:r>
    </w:p>
    <w:p w:rsidR="00A26FF9" w:rsidRPr="00331801" w:rsidRDefault="00A26FF9" w:rsidP="00855D80">
      <w:pPr>
        <w:spacing w:line="240" w:lineRule="auto"/>
        <w:ind w:firstLine="0"/>
        <w:rPr>
          <w:rFonts w:ascii="Arial" w:hAnsi="Arial" w:cs="Arial"/>
        </w:rPr>
      </w:pPr>
      <w:r w:rsidRPr="00331801">
        <w:rPr>
          <w:rFonts w:ascii="Arial" w:hAnsi="Arial" w:cs="Arial"/>
        </w:rPr>
        <w:t>12.1.2. Os cadastros supramencionados serão consultados pelo pregoeiro, onde seus respectivos certificados, relatórios e declarações, serão inclusos aos autos.</w:t>
      </w:r>
    </w:p>
    <w:p w:rsidR="00A26FF9" w:rsidRPr="00331801" w:rsidRDefault="00A26FF9" w:rsidP="00855D80">
      <w:pPr>
        <w:spacing w:line="240" w:lineRule="auto"/>
        <w:ind w:firstLine="0"/>
        <w:rPr>
          <w:rFonts w:ascii="Arial" w:hAnsi="Arial" w:cs="Arial"/>
        </w:rPr>
      </w:pPr>
      <w:r w:rsidRPr="00331801">
        <w:rPr>
          <w:rFonts w:ascii="Arial" w:hAnsi="Arial" w:cs="Arial"/>
        </w:rPr>
        <w:t xml:space="preserve">12.1.3. Caso as licitantes tenham algum tipo de dificuldade em anexar no sistema os documentos exigidos para a habilitação, as mesmas deverão entrar em contato com o suporte do </w:t>
      </w:r>
      <w:proofErr w:type="spellStart"/>
      <w:proofErr w:type="gramStart"/>
      <w:r w:rsidRPr="00331801">
        <w:rPr>
          <w:rFonts w:ascii="Arial" w:hAnsi="Arial" w:cs="Arial"/>
        </w:rPr>
        <w:t>ComprasBR</w:t>
      </w:r>
      <w:proofErr w:type="spellEnd"/>
      <w:proofErr w:type="gramEnd"/>
      <w:r w:rsidRPr="00331801">
        <w:rPr>
          <w:rFonts w:ascii="Arial" w:hAnsi="Arial" w:cs="Arial"/>
        </w:rPr>
        <w:t>.</w:t>
      </w:r>
    </w:p>
    <w:p w:rsidR="00A26FF9" w:rsidRPr="00331801" w:rsidRDefault="00A26FF9" w:rsidP="00855D80">
      <w:pPr>
        <w:pStyle w:val="PargrafodaLista"/>
        <w:spacing w:line="240" w:lineRule="auto"/>
        <w:ind w:left="0" w:firstLine="0"/>
        <w:rPr>
          <w:rFonts w:ascii="Arial" w:hAnsi="Arial" w:cs="Arial"/>
        </w:rPr>
      </w:pPr>
      <w:r w:rsidRPr="00331801">
        <w:rPr>
          <w:rFonts w:ascii="Arial" w:hAnsi="Arial" w:cs="Arial"/>
        </w:rPr>
        <w:t xml:space="preserve">12.1.4. Caso a licitante esteja com algum documento de Habilitação desatualizado, ou que não seja contemplado pelo SICAF, o mesmo DEVERÁ SER ANEXADO EM CAMPO PRÓPRIO DO SISTEMA COMPRASBR </w:t>
      </w:r>
      <w:r w:rsidR="00E32C3B" w:rsidRPr="00331801">
        <w:rPr>
          <w:rFonts w:ascii="Arial" w:hAnsi="Arial" w:cs="Arial"/>
        </w:rPr>
        <w:t>no prazo estipulado no item 8.1</w:t>
      </w:r>
      <w:r w:rsidRPr="00331801">
        <w:rPr>
          <w:rFonts w:ascii="Arial" w:hAnsi="Arial" w:cs="Arial"/>
        </w:rPr>
        <w:t xml:space="preserve">, </w:t>
      </w:r>
      <w:proofErr w:type="gramStart"/>
      <w:r w:rsidRPr="00331801">
        <w:rPr>
          <w:rFonts w:ascii="Arial" w:hAnsi="Arial" w:cs="Arial"/>
        </w:rPr>
        <w:t>SOB PENA</w:t>
      </w:r>
      <w:proofErr w:type="gramEnd"/>
      <w:r w:rsidRPr="00331801">
        <w:rPr>
          <w:rFonts w:ascii="Arial" w:hAnsi="Arial" w:cs="Arial"/>
        </w:rPr>
        <w:t xml:space="preserve"> DE INABILITAÇÃO.</w:t>
      </w:r>
    </w:p>
    <w:p w:rsidR="00A26FF9" w:rsidRPr="00331801" w:rsidRDefault="00A26FF9" w:rsidP="00855D80">
      <w:pPr>
        <w:pStyle w:val="PargrafodaLista"/>
        <w:spacing w:line="240" w:lineRule="auto"/>
        <w:ind w:left="0" w:firstLine="0"/>
        <w:rPr>
          <w:rFonts w:ascii="Arial" w:hAnsi="Arial" w:cs="Arial"/>
        </w:rPr>
      </w:pPr>
      <w:r w:rsidRPr="00331801">
        <w:rPr>
          <w:rFonts w:ascii="Arial" w:hAnsi="Arial" w:cs="Arial"/>
        </w:rPr>
        <w:t>12.1.5. Toda e qualquer informação referente à convocação do anexo será transmitida pelo pregoeiro através do sistema eletrônico.</w:t>
      </w:r>
    </w:p>
    <w:p w:rsidR="00A26FF9" w:rsidRPr="00331801" w:rsidRDefault="00A26FF9" w:rsidP="00855D80">
      <w:pPr>
        <w:pStyle w:val="PargrafodaLista"/>
        <w:spacing w:line="240" w:lineRule="auto"/>
        <w:ind w:left="0" w:firstLine="0"/>
        <w:rPr>
          <w:rFonts w:ascii="Arial" w:hAnsi="Arial" w:cs="Arial"/>
        </w:rPr>
      </w:pPr>
      <w:r w:rsidRPr="00331801">
        <w:rPr>
          <w:rFonts w:ascii="Arial" w:hAnsi="Arial" w:cs="Arial"/>
        </w:rPr>
        <w:t xml:space="preserve">12.1.6. A DOCUMENTAÇÃO DE HABILITAÇÃO ANEXADA NO SISTEMA COMPRASBR TERÁ EFEITO PARA O(s) ITEM(s), O(s) </w:t>
      </w:r>
      <w:proofErr w:type="gramStart"/>
      <w:r w:rsidRPr="00331801">
        <w:rPr>
          <w:rFonts w:ascii="Arial" w:hAnsi="Arial" w:cs="Arial"/>
        </w:rPr>
        <w:t>QUAL(</w:t>
      </w:r>
      <w:proofErr w:type="spellStart"/>
      <w:proofErr w:type="gramEnd"/>
      <w:r w:rsidRPr="00331801">
        <w:rPr>
          <w:rFonts w:ascii="Arial" w:hAnsi="Arial" w:cs="Arial"/>
        </w:rPr>
        <w:t>is</w:t>
      </w:r>
      <w:proofErr w:type="spellEnd"/>
      <w:r w:rsidRPr="00331801">
        <w:rPr>
          <w:rFonts w:ascii="Arial" w:hAnsi="Arial" w:cs="Arial"/>
        </w:rPr>
        <w:t>) A EMPRESA ENCONTRA-SE CLASSIFICADA.</w:t>
      </w:r>
    </w:p>
    <w:p w:rsidR="00A26FF9" w:rsidRPr="00331801" w:rsidRDefault="00A26FF9" w:rsidP="00855D80">
      <w:pPr>
        <w:pStyle w:val="PargrafodaLista"/>
        <w:spacing w:line="240" w:lineRule="auto"/>
        <w:ind w:left="0" w:firstLine="0"/>
        <w:rPr>
          <w:rFonts w:ascii="Arial" w:hAnsi="Arial" w:cs="Arial"/>
        </w:rPr>
      </w:pPr>
      <w:r w:rsidRPr="00331801">
        <w:rPr>
          <w:rFonts w:ascii="Arial" w:hAnsi="Arial" w:cs="Arial"/>
        </w:rPr>
        <w:t xml:space="preserve">12.1.7. O envio de toda documentação solicitada, deverá ser anexada corretamente no sistema </w:t>
      </w:r>
      <w:proofErr w:type="spellStart"/>
      <w:r w:rsidRPr="00331801">
        <w:rPr>
          <w:rFonts w:ascii="Arial" w:hAnsi="Arial" w:cs="Arial"/>
        </w:rPr>
        <w:t>comprasbr</w:t>
      </w:r>
      <w:proofErr w:type="spellEnd"/>
      <w:r w:rsidRPr="00331801">
        <w:rPr>
          <w:rFonts w:ascii="Arial" w:hAnsi="Arial" w:cs="Arial"/>
        </w:rPr>
        <w:t>, sendo a mesma compactada em 01 (um) único arquivo (</w:t>
      </w:r>
      <w:proofErr w:type="spellStart"/>
      <w:proofErr w:type="gramStart"/>
      <w:r w:rsidRPr="00331801">
        <w:rPr>
          <w:rFonts w:ascii="Arial" w:hAnsi="Arial" w:cs="Arial"/>
        </w:rPr>
        <w:t>excel</w:t>
      </w:r>
      <w:proofErr w:type="spellEnd"/>
      <w:proofErr w:type="gramEnd"/>
      <w:r w:rsidRPr="00331801">
        <w:rPr>
          <w:rFonts w:ascii="Arial" w:hAnsi="Arial" w:cs="Arial"/>
        </w:rPr>
        <w:t xml:space="preserve">, </w:t>
      </w:r>
      <w:proofErr w:type="spellStart"/>
      <w:r w:rsidRPr="00331801">
        <w:rPr>
          <w:rFonts w:ascii="Arial" w:hAnsi="Arial" w:cs="Arial"/>
        </w:rPr>
        <w:t>word</w:t>
      </w:r>
      <w:proofErr w:type="spellEnd"/>
      <w:r w:rsidRPr="00331801">
        <w:rPr>
          <w:rFonts w:ascii="Arial" w:hAnsi="Arial" w:cs="Arial"/>
        </w:rPr>
        <w:t>, .zip, .</w:t>
      </w:r>
      <w:proofErr w:type="spellStart"/>
      <w:r w:rsidRPr="00331801">
        <w:rPr>
          <w:rFonts w:ascii="Arial" w:hAnsi="Arial" w:cs="Arial"/>
        </w:rPr>
        <w:t>doc</w:t>
      </w:r>
      <w:proofErr w:type="spellEnd"/>
      <w:r w:rsidRPr="00331801">
        <w:rPr>
          <w:rFonts w:ascii="Arial" w:hAnsi="Arial" w:cs="Arial"/>
        </w:rPr>
        <w:t>, .</w:t>
      </w:r>
      <w:proofErr w:type="spellStart"/>
      <w:r w:rsidRPr="00331801">
        <w:rPr>
          <w:rFonts w:ascii="Arial" w:hAnsi="Arial" w:cs="Arial"/>
        </w:rPr>
        <w:t>docx</w:t>
      </w:r>
      <w:proofErr w:type="spellEnd"/>
      <w:r w:rsidRPr="00331801">
        <w:rPr>
          <w:rFonts w:ascii="Arial" w:hAnsi="Arial" w:cs="Arial"/>
        </w:rPr>
        <w:t>, .</w:t>
      </w:r>
      <w:proofErr w:type="spellStart"/>
      <w:r w:rsidRPr="00331801">
        <w:rPr>
          <w:rFonts w:ascii="Arial" w:hAnsi="Arial" w:cs="Arial"/>
        </w:rPr>
        <w:t>jpg</w:t>
      </w:r>
      <w:proofErr w:type="spellEnd"/>
      <w:r w:rsidRPr="00331801">
        <w:rPr>
          <w:rFonts w:ascii="Arial" w:hAnsi="Arial" w:cs="Arial"/>
        </w:rPr>
        <w:t xml:space="preserve"> ou </w:t>
      </w:r>
      <w:proofErr w:type="spellStart"/>
      <w:r w:rsidRPr="00331801">
        <w:rPr>
          <w:rFonts w:ascii="Arial" w:hAnsi="Arial" w:cs="Arial"/>
        </w:rPr>
        <w:t>pdf</w:t>
      </w:r>
      <w:proofErr w:type="spellEnd"/>
      <w:r w:rsidRPr="00331801">
        <w:rPr>
          <w:rFonts w:ascii="Arial" w:hAnsi="Arial" w:cs="Arial"/>
        </w:rPr>
        <w:t>), tendo em vista que o campo de inserção é único.</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12.1.8</w:t>
      </w:r>
      <w:r w:rsidR="00A26FF9" w:rsidRPr="00331801">
        <w:rPr>
          <w:rFonts w:ascii="Arial" w:hAnsi="Arial" w:cs="Arial"/>
        </w:rPr>
        <w:t>. O pregoeiro, em hipótese alguma, convocará a licitante para reenvio da documentação de habilitação fora do prazo previsto no subitem 8.1.</w:t>
      </w:r>
    </w:p>
    <w:p w:rsidR="00A26FF9" w:rsidRPr="00331801" w:rsidRDefault="00E32C3B" w:rsidP="00855D80">
      <w:pPr>
        <w:spacing w:line="240" w:lineRule="auto"/>
        <w:ind w:firstLine="0"/>
        <w:rPr>
          <w:rFonts w:ascii="Arial" w:hAnsi="Arial" w:cs="Arial"/>
        </w:rPr>
      </w:pPr>
      <w:r w:rsidRPr="00331801">
        <w:rPr>
          <w:rFonts w:ascii="Arial" w:hAnsi="Arial" w:cs="Arial"/>
        </w:rPr>
        <w:t xml:space="preserve">12.1.9. </w:t>
      </w:r>
      <w:r w:rsidR="00A26FF9" w:rsidRPr="00331801">
        <w:rPr>
          <w:rFonts w:ascii="Arial" w:hAnsi="Arial" w:cs="Arial"/>
        </w:rPr>
        <w:t>Caso a empresa identifique a necessidade de reenvio de documento (habilitação) deverá ser realizada dentro do</w:t>
      </w:r>
      <w:r w:rsidRPr="00331801">
        <w:rPr>
          <w:rFonts w:ascii="Arial" w:hAnsi="Arial" w:cs="Arial"/>
        </w:rPr>
        <w:t xml:space="preserve"> prazo estabelecido no subitem 8</w:t>
      </w:r>
      <w:r w:rsidR="00A26FF9" w:rsidRPr="00331801">
        <w:rPr>
          <w:rFonts w:ascii="Arial" w:hAnsi="Arial" w:cs="Arial"/>
        </w:rPr>
        <w:t>.1 do Edital.</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 xml:space="preserve">12.1.10. </w:t>
      </w:r>
      <w:r w:rsidR="00A26FF9" w:rsidRPr="00331801">
        <w:rPr>
          <w:rFonts w:ascii="Arial" w:hAnsi="Arial" w:cs="Arial"/>
        </w:rPr>
        <w:t xml:space="preserve">A documentação de habilitação enviada implicará em plena aceitação, por parte da licitante, das condições estabelecidas neste Edital e seus Anexos, </w:t>
      </w:r>
      <w:r w:rsidR="00A26FF9" w:rsidRPr="00331801">
        <w:rPr>
          <w:rFonts w:ascii="Arial" w:hAnsi="Arial" w:cs="Arial"/>
        </w:rPr>
        <w:lastRenderedPageBreak/>
        <w:t>vinculando o seu autor ao cumprimento de todas as condições e obrigações inerentes ao certame.</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 xml:space="preserve">12.1.11. </w:t>
      </w:r>
      <w:r w:rsidR="00A26FF9" w:rsidRPr="00331801">
        <w:rPr>
          <w:rFonts w:ascii="Arial" w:hAnsi="Arial" w:cs="Arial"/>
        </w:rPr>
        <w:t>Havendo necessidade de analisar minuciosamente os documentos exigidos, o pregoeiro suspenderá a sessão, informando no “chat” a nova data e horário para a continuidade da mesma.</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 xml:space="preserve">12.1.12. </w:t>
      </w:r>
      <w:r w:rsidR="00A26FF9" w:rsidRPr="00331801">
        <w:rPr>
          <w:rFonts w:ascii="Arial" w:hAnsi="Arial" w:cs="Arial"/>
        </w:rPr>
        <w:t>O não envio dos anexos ensejará à licitante, as sanções previstas neste Edital e nas normas que regem este Pregão.</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 xml:space="preserve">12.1.13. </w:t>
      </w:r>
      <w:r w:rsidR="00A26FF9" w:rsidRPr="00331801">
        <w:rPr>
          <w:rFonts w:ascii="Arial" w:hAnsi="Arial" w:cs="Arial"/>
        </w:rPr>
        <w:t>Para fins de habilitação, a verificação pelo pregoeiro nos sítios oficiais de órgão e entidades emissores de certidões constitui meio legal de prova.</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 xml:space="preserve">12.1.14. </w:t>
      </w:r>
      <w:r w:rsidR="00A26FF9" w:rsidRPr="00331801">
        <w:rPr>
          <w:rFonts w:ascii="Arial" w:hAnsi="Arial" w:cs="Arial"/>
        </w:rPr>
        <w:t>A Administração não se responsabiliza pela perda de negócios quanto aos documentos exigidos para habilitação que puderem ser emitidos pelo pregoeiro via online, gratuitamente, quando da ocorrência de eventuais problemas técnicos de sistemas ou quaisquer outros, pois é de inteira responsabilidade das licitantes a apresentação dos documentos exigíveis legalmente quando da convocação, pelo pregoeiro, para o envio dos mesmos.</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 xml:space="preserve">12.1.15. </w:t>
      </w:r>
      <w:r w:rsidR="00A26FF9" w:rsidRPr="00331801">
        <w:rPr>
          <w:rFonts w:ascii="Arial" w:hAnsi="Arial" w:cs="Arial"/>
        </w:rPr>
        <w:t xml:space="preserve">As LICITANTES que deixarem de apresentar quaisquer dos documentos exigidos para a Habilitação </w:t>
      </w:r>
      <w:proofErr w:type="gramStart"/>
      <w:r w:rsidR="00A26FF9" w:rsidRPr="00331801">
        <w:rPr>
          <w:rFonts w:ascii="Arial" w:hAnsi="Arial" w:cs="Arial"/>
        </w:rPr>
        <w:t>na presente</w:t>
      </w:r>
      <w:proofErr w:type="gramEnd"/>
      <w:r w:rsidR="00A26FF9" w:rsidRPr="00331801">
        <w:rPr>
          <w:rFonts w:ascii="Arial" w:hAnsi="Arial" w:cs="Arial"/>
        </w:rPr>
        <w:t xml:space="preserve"> licitação ou os apresentar em desacordo com o estabelecido neste Edital, serão inabilitadas.</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 xml:space="preserve">12.1.16. </w:t>
      </w:r>
      <w:r w:rsidR="00A26FF9" w:rsidRPr="00331801">
        <w:rPr>
          <w:rFonts w:ascii="Arial" w:hAnsi="Arial" w:cs="Arial"/>
        </w:rPr>
        <w:t>As microempresas e empresas de pequeno porte deverão apresentar toda a documentação exigida para efeito de comprovação de regularidade fiscal e trabalhista, mesmo que esta apresente alguma restrição nos termos do art. 43 da LC 123/2006.</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 xml:space="preserve">12.1.17. </w:t>
      </w:r>
      <w:r w:rsidR="00A26FF9" w:rsidRPr="00331801">
        <w:rPr>
          <w:rFonts w:ascii="Arial" w:hAnsi="Arial" w:cs="Arial"/>
        </w:rPr>
        <w:t>Havendo alguma restrição na comprovação da Regularidade Fiscal e Trabalhista,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nos termos do art. 43, § 1° da LC n° 123/2006.</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 xml:space="preserve">12.1.18. </w:t>
      </w:r>
      <w:r w:rsidR="00A26FF9" w:rsidRPr="00331801">
        <w:rPr>
          <w:rFonts w:ascii="Arial" w:hAnsi="Arial" w:cs="Arial"/>
        </w:rPr>
        <w:t xml:space="preserve">A </w:t>
      </w:r>
      <w:r w:rsidR="00F16C7D" w:rsidRPr="00331801">
        <w:rPr>
          <w:rFonts w:ascii="Arial" w:hAnsi="Arial" w:cs="Arial"/>
        </w:rPr>
        <w:t>não regularização</w:t>
      </w:r>
      <w:r w:rsidR="00A26FF9" w:rsidRPr="00331801">
        <w:rPr>
          <w:rFonts w:ascii="Arial" w:hAnsi="Arial" w:cs="Arial"/>
        </w:rPr>
        <w:t xml:space="preserve"> da documentação, no prazo previsto no subitem anterior, implicará decadência do direito à contratação, sem prejuízo das sanções previstas no art. 75 da Lei nº 13.303/2016, sendo facultado à </w:t>
      </w:r>
      <w:r w:rsidRPr="00331801">
        <w:rPr>
          <w:rFonts w:ascii="Arial" w:hAnsi="Arial" w:cs="Arial"/>
        </w:rPr>
        <w:t>CEASA</w:t>
      </w:r>
      <w:r w:rsidR="00A26FF9" w:rsidRPr="00331801">
        <w:rPr>
          <w:rFonts w:ascii="Arial" w:hAnsi="Arial" w:cs="Arial"/>
        </w:rPr>
        <w:t>/MS convocar as licitantes remanescentes, na ordem de classificação, para a assinatura/retirada do Instrumento Contratual, ou revogar a licitação.</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 xml:space="preserve">12.1.19. </w:t>
      </w:r>
      <w:r w:rsidR="00A26FF9" w:rsidRPr="00331801">
        <w:rPr>
          <w:rFonts w:ascii="Arial" w:hAnsi="Arial" w:cs="Arial"/>
        </w:rPr>
        <w:t>Serão realizadas consultas, ao Cadastro de Fornecedores Impedidos de Licitar e Contratar com a Administração junto ao Cadastro Nacional de Empresas Inidôneas e Suspensas - CEIS/CGU (Lei Federal nº 12.846/2013</w:t>
      </w:r>
      <w:proofErr w:type="gramStart"/>
      <w:r w:rsidR="00A26FF9" w:rsidRPr="00331801">
        <w:rPr>
          <w:rFonts w:ascii="Arial" w:hAnsi="Arial" w:cs="Arial"/>
        </w:rPr>
        <w:t>),</w:t>
      </w:r>
      <w:proofErr w:type="gramEnd"/>
      <w:r w:rsidR="00A26FF9" w:rsidRPr="00331801">
        <w:rPr>
          <w:rFonts w:ascii="Arial" w:hAnsi="Arial" w:cs="Arial"/>
        </w:rPr>
        <w:t>Sistema de Cadastramento Unificado de Fornecedores – SICAF, Cadastro Nacional de Condenações Cíveis por Atos de Improbidade Administrativa, mantido pelo Conselho Nacional de Justiça (www.cnj.jus.br/</w:t>
      </w:r>
      <w:proofErr w:type="spellStart"/>
      <w:r w:rsidR="00A26FF9" w:rsidRPr="00331801">
        <w:rPr>
          <w:rFonts w:ascii="Arial" w:hAnsi="Arial" w:cs="Arial"/>
        </w:rPr>
        <w:t>improbidade_adm</w:t>
      </w:r>
      <w:proofErr w:type="spellEnd"/>
      <w:r w:rsidR="00A26FF9" w:rsidRPr="00331801">
        <w:rPr>
          <w:rFonts w:ascii="Arial" w:hAnsi="Arial" w:cs="Arial"/>
        </w:rPr>
        <w:t>/</w:t>
      </w:r>
      <w:proofErr w:type="spellStart"/>
      <w:r w:rsidR="00A26FF9" w:rsidRPr="00331801">
        <w:rPr>
          <w:rFonts w:ascii="Arial" w:hAnsi="Arial" w:cs="Arial"/>
        </w:rPr>
        <w:t>consultar_requerido.php</w:t>
      </w:r>
      <w:proofErr w:type="spellEnd"/>
      <w:r w:rsidR="00A26FF9" w:rsidRPr="00331801">
        <w:rPr>
          <w:rFonts w:ascii="Arial" w:hAnsi="Arial" w:cs="Arial"/>
        </w:rPr>
        <w:t>) e Lista de Inidôneos, mantida pelo Tribunal de Contas da União – TCU.</w:t>
      </w:r>
    </w:p>
    <w:p w:rsidR="00A26FF9" w:rsidRPr="00331801" w:rsidRDefault="003D3800" w:rsidP="00855D80">
      <w:pPr>
        <w:pStyle w:val="PargrafodaLista"/>
        <w:spacing w:line="240" w:lineRule="auto"/>
        <w:ind w:left="0" w:firstLine="0"/>
        <w:rPr>
          <w:rFonts w:ascii="Arial" w:hAnsi="Arial" w:cs="Arial"/>
        </w:rPr>
      </w:pPr>
      <w:r w:rsidRPr="00331801">
        <w:rPr>
          <w:rFonts w:ascii="Arial" w:hAnsi="Arial" w:cs="Arial"/>
        </w:rPr>
        <w:t>12.1.20</w:t>
      </w:r>
      <w:r w:rsidR="00E32C3B" w:rsidRPr="00331801">
        <w:rPr>
          <w:rFonts w:ascii="Arial" w:hAnsi="Arial" w:cs="Arial"/>
        </w:rPr>
        <w:t xml:space="preserve">. </w:t>
      </w:r>
      <w:proofErr w:type="gramStart"/>
      <w:r w:rsidR="00A26FF9" w:rsidRPr="00331801">
        <w:rPr>
          <w:rFonts w:ascii="Arial" w:hAnsi="Arial" w:cs="Arial"/>
        </w:rPr>
        <w:t>Sob pena</w:t>
      </w:r>
      <w:proofErr w:type="gramEnd"/>
      <w:r w:rsidR="00A26FF9" w:rsidRPr="00331801">
        <w:rPr>
          <w:rFonts w:ascii="Arial" w:hAnsi="Arial" w:cs="Arial"/>
        </w:rPr>
        <w:t xml:space="preserve"> de inabilitação, os documentos apresentados deverão estar:</w:t>
      </w:r>
    </w:p>
    <w:p w:rsidR="00A26FF9" w:rsidRPr="00331801" w:rsidRDefault="003D3800" w:rsidP="00855D80">
      <w:pPr>
        <w:spacing w:line="240" w:lineRule="auto"/>
        <w:ind w:firstLine="0"/>
        <w:rPr>
          <w:rFonts w:ascii="Arial" w:hAnsi="Arial" w:cs="Arial"/>
        </w:rPr>
      </w:pPr>
      <w:r w:rsidRPr="00331801">
        <w:rPr>
          <w:rFonts w:ascii="Arial" w:hAnsi="Arial" w:cs="Arial"/>
        </w:rPr>
        <w:t>12.1</w:t>
      </w:r>
      <w:r w:rsidR="00E32C3B" w:rsidRPr="00331801">
        <w:rPr>
          <w:rFonts w:ascii="Arial" w:hAnsi="Arial" w:cs="Arial"/>
        </w:rPr>
        <w:t>.</w:t>
      </w:r>
      <w:r w:rsidRPr="00331801">
        <w:rPr>
          <w:rFonts w:ascii="Arial" w:hAnsi="Arial" w:cs="Arial"/>
        </w:rPr>
        <w:t>2</w:t>
      </w:r>
      <w:r w:rsidR="00E32C3B" w:rsidRPr="00331801">
        <w:rPr>
          <w:rFonts w:ascii="Arial" w:hAnsi="Arial" w:cs="Arial"/>
        </w:rPr>
        <w:t xml:space="preserve">1. </w:t>
      </w:r>
      <w:r w:rsidR="00A26FF9" w:rsidRPr="00331801">
        <w:rPr>
          <w:rFonts w:ascii="Arial" w:hAnsi="Arial" w:cs="Arial"/>
        </w:rPr>
        <w:t xml:space="preserve">Em nome da licitante com o n° do CNPJ e o endereço respectivo, conforme segue: </w:t>
      </w:r>
    </w:p>
    <w:p w:rsidR="00A26FF9" w:rsidRPr="00331801" w:rsidRDefault="003D3800" w:rsidP="00855D80">
      <w:pPr>
        <w:spacing w:line="240" w:lineRule="auto"/>
        <w:ind w:firstLine="0"/>
        <w:rPr>
          <w:rFonts w:ascii="Arial" w:hAnsi="Arial" w:cs="Arial"/>
        </w:rPr>
      </w:pPr>
      <w:r w:rsidRPr="00331801">
        <w:rPr>
          <w:rFonts w:ascii="Arial" w:hAnsi="Arial" w:cs="Arial"/>
        </w:rPr>
        <w:t>12.1.21</w:t>
      </w:r>
      <w:r w:rsidR="00E32C3B" w:rsidRPr="00331801">
        <w:rPr>
          <w:rFonts w:ascii="Arial" w:hAnsi="Arial" w:cs="Arial"/>
        </w:rPr>
        <w:t xml:space="preserve">.1. </w:t>
      </w:r>
      <w:r w:rsidR="00A26FF9" w:rsidRPr="00331801">
        <w:rPr>
          <w:rFonts w:ascii="Arial" w:hAnsi="Arial" w:cs="Arial"/>
        </w:rPr>
        <w:t>Se a licitante for a matriz, todos os documentos deverão estar em nome da matriz, e se a licitante for a filial, todos os documentos deverão estar em nome da filial.</w:t>
      </w:r>
    </w:p>
    <w:p w:rsidR="00A26FF9" w:rsidRPr="00331801" w:rsidRDefault="003D3800" w:rsidP="00855D80">
      <w:pPr>
        <w:pStyle w:val="PargrafodaLista"/>
        <w:spacing w:line="240" w:lineRule="auto"/>
        <w:ind w:left="0" w:firstLine="0"/>
        <w:rPr>
          <w:rFonts w:ascii="Arial" w:hAnsi="Arial" w:cs="Arial"/>
        </w:rPr>
      </w:pPr>
      <w:r w:rsidRPr="00331801">
        <w:rPr>
          <w:rFonts w:ascii="Arial" w:hAnsi="Arial" w:cs="Arial"/>
        </w:rPr>
        <w:lastRenderedPageBreak/>
        <w:t>12.1</w:t>
      </w:r>
      <w:r w:rsidR="00E32C3B" w:rsidRPr="00331801">
        <w:rPr>
          <w:rFonts w:ascii="Arial" w:hAnsi="Arial" w:cs="Arial"/>
        </w:rPr>
        <w:t>.2</w:t>
      </w:r>
      <w:r w:rsidRPr="00331801">
        <w:rPr>
          <w:rFonts w:ascii="Arial" w:hAnsi="Arial" w:cs="Arial"/>
        </w:rPr>
        <w:t>2</w:t>
      </w:r>
      <w:r w:rsidR="00E32C3B" w:rsidRPr="00331801">
        <w:rPr>
          <w:rFonts w:ascii="Arial" w:hAnsi="Arial" w:cs="Arial"/>
        </w:rPr>
        <w:t xml:space="preserve">. </w:t>
      </w:r>
      <w:r w:rsidR="00A26FF9" w:rsidRPr="00331801">
        <w:rPr>
          <w:rFonts w:ascii="Arial" w:hAnsi="Arial" w:cs="Arial"/>
        </w:rPr>
        <w:t>No caso das alíneas anteriores, serão dispensados da filial aqueles documentos que, comprovadamente, forem emitidos somente em nome da matriz e vice-versa.</w:t>
      </w:r>
    </w:p>
    <w:p w:rsidR="00A26FF9" w:rsidRPr="00331801" w:rsidRDefault="003D3800" w:rsidP="00855D80">
      <w:pPr>
        <w:pStyle w:val="PargrafodaLista"/>
        <w:spacing w:line="240" w:lineRule="auto"/>
        <w:ind w:left="0" w:firstLine="0"/>
        <w:rPr>
          <w:rFonts w:ascii="Arial" w:hAnsi="Arial" w:cs="Arial"/>
        </w:rPr>
      </w:pPr>
      <w:r w:rsidRPr="00331801">
        <w:rPr>
          <w:rFonts w:ascii="Arial" w:hAnsi="Arial" w:cs="Arial"/>
        </w:rPr>
        <w:t>12.1.23</w:t>
      </w:r>
      <w:r w:rsidR="00E32C3B" w:rsidRPr="00331801">
        <w:rPr>
          <w:rFonts w:ascii="Arial" w:hAnsi="Arial" w:cs="Arial"/>
        </w:rPr>
        <w:t xml:space="preserve">. </w:t>
      </w:r>
      <w:r w:rsidR="00A26FF9" w:rsidRPr="00331801">
        <w:rPr>
          <w:rFonts w:ascii="Arial" w:hAnsi="Arial" w:cs="Arial"/>
        </w:rPr>
        <w:t>Não serão aceitos “protocolos de entrega” ou “solicitação de documento” em substituição aos documentos requeridos no presente Edital e seus Anexos.</w:t>
      </w:r>
    </w:p>
    <w:p w:rsidR="00A26FF9" w:rsidRPr="00331801" w:rsidRDefault="00E32C3B" w:rsidP="00855D80">
      <w:pPr>
        <w:pStyle w:val="PargrafodaLista"/>
        <w:spacing w:line="240" w:lineRule="auto"/>
        <w:ind w:left="0" w:firstLine="0"/>
        <w:rPr>
          <w:rFonts w:ascii="Arial" w:hAnsi="Arial" w:cs="Arial"/>
        </w:rPr>
      </w:pPr>
      <w:r w:rsidRPr="00331801">
        <w:rPr>
          <w:rFonts w:ascii="Arial" w:hAnsi="Arial" w:cs="Arial"/>
        </w:rPr>
        <w:t>12.</w:t>
      </w:r>
      <w:r w:rsidR="003D3800" w:rsidRPr="00331801">
        <w:rPr>
          <w:rFonts w:ascii="Arial" w:hAnsi="Arial" w:cs="Arial"/>
        </w:rPr>
        <w:t>1.2</w:t>
      </w:r>
      <w:r w:rsidRPr="00331801">
        <w:rPr>
          <w:rFonts w:ascii="Arial" w:hAnsi="Arial" w:cs="Arial"/>
        </w:rPr>
        <w:t xml:space="preserve">4. </w:t>
      </w:r>
      <w:r w:rsidR="00A26FF9" w:rsidRPr="00331801">
        <w:rPr>
          <w:rFonts w:ascii="Arial" w:hAnsi="Arial" w:cs="Arial"/>
        </w:rPr>
        <w:t>Todos os documentos exigidos para habilitação deverão estar válidos na data da apresentação, exceto para os casos de microempresa e empresa de pequeno porte, cujo tratamento diferenciado será concedido, em conformidade com o art. 43, §§ 1º e 2º da Lei Complementar nº 123/2006 e art. 4º do Decreto nº 8.538/2015.</w:t>
      </w:r>
    </w:p>
    <w:p w:rsidR="00A26FF9" w:rsidRPr="00331801" w:rsidRDefault="009108B3" w:rsidP="00855D80">
      <w:pPr>
        <w:pStyle w:val="PargrafodaLista"/>
        <w:spacing w:line="240" w:lineRule="auto"/>
        <w:ind w:left="0" w:firstLine="0"/>
        <w:rPr>
          <w:rFonts w:ascii="Arial" w:hAnsi="Arial" w:cs="Arial"/>
        </w:rPr>
      </w:pPr>
      <w:r w:rsidRPr="00331801">
        <w:rPr>
          <w:rFonts w:ascii="Arial" w:hAnsi="Arial" w:cs="Arial"/>
        </w:rPr>
        <w:t>12.</w:t>
      </w:r>
      <w:r w:rsidR="003D3800" w:rsidRPr="00331801">
        <w:rPr>
          <w:rFonts w:ascii="Arial" w:hAnsi="Arial" w:cs="Arial"/>
        </w:rPr>
        <w:t>1.2</w:t>
      </w:r>
      <w:r w:rsidRPr="00331801">
        <w:rPr>
          <w:rFonts w:ascii="Arial" w:hAnsi="Arial" w:cs="Arial"/>
        </w:rPr>
        <w:t xml:space="preserve">5. </w:t>
      </w:r>
      <w:r w:rsidR="00A26FF9" w:rsidRPr="00331801">
        <w:rPr>
          <w:rFonts w:ascii="Arial" w:hAnsi="Arial" w:cs="Arial"/>
        </w:rPr>
        <w:t>Com relação à Certidão de Regularidade Trabalhista, será considerada para fins de habilitação a Certidão obtida no site do Órgão emissor.</w:t>
      </w:r>
    </w:p>
    <w:p w:rsidR="009108B3" w:rsidRPr="00331801" w:rsidRDefault="009108B3" w:rsidP="00855D80">
      <w:pPr>
        <w:pStyle w:val="PargrafodaLista"/>
        <w:spacing w:line="240" w:lineRule="auto"/>
        <w:ind w:left="0" w:firstLine="0"/>
        <w:rPr>
          <w:rFonts w:ascii="Arial" w:hAnsi="Arial" w:cs="Arial"/>
        </w:rPr>
      </w:pPr>
      <w:r w:rsidRPr="00331801">
        <w:rPr>
          <w:rFonts w:ascii="Arial" w:hAnsi="Arial" w:cs="Arial"/>
        </w:rPr>
        <w:t>12.</w:t>
      </w:r>
      <w:r w:rsidR="003D3800" w:rsidRPr="00331801">
        <w:rPr>
          <w:rFonts w:ascii="Arial" w:hAnsi="Arial" w:cs="Arial"/>
        </w:rPr>
        <w:t>1.2</w:t>
      </w:r>
      <w:r w:rsidRPr="00331801">
        <w:rPr>
          <w:rFonts w:ascii="Arial" w:hAnsi="Arial" w:cs="Arial"/>
        </w:rPr>
        <w:t>6. Na fase de Habilitação, após ACEITA e comprovada a Documentação de Habilitação, o pregoeiro HABILITARÁ a licitante, em campo próprio do sistema eletrônico.</w:t>
      </w:r>
    </w:p>
    <w:p w:rsidR="003D3800" w:rsidRPr="00331801" w:rsidRDefault="003D3800" w:rsidP="00855D80">
      <w:pPr>
        <w:pStyle w:val="PargrafodaLista"/>
        <w:spacing w:line="240" w:lineRule="auto"/>
        <w:ind w:left="0" w:firstLine="0"/>
        <w:rPr>
          <w:rFonts w:ascii="Arial" w:hAnsi="Arial" w:cs="Arial"/>
        </w:rPr>
      </w:pPr>
      <w:r w:rsidRPr="00331801">
        <w:rPr>
          <w:rFonts w:ascii="Arial" w:hAnsi="Arial" w:cs="Arial"/>
        </w:rPr>
        <w:t>12.2. RELATIVOS À HABILITAÇÃO JURÍDICA</w:t>
      </w:r>
      <w:r w:rsidR="009B6768" w:rsidRPr="00331801">
        <w:rPr>
          <w:rFonts w:ascii="Arial" w:hAnsi="Arial" w:cs="Arial"/>
        </w:rPr>
        <w:t>:</w:t>
      </w:r>
    </w:p>
    <w:p w:rsidR="002F6BD5" w:rsidRPr="00331801" w:rsidRDefault="003D3800" w:rsidP="00855D80">
      <w:pPr>
        <w:spacing w:line="240" w:lineRule="auto"/>
        <w:ind w:firstLine="0"/>
        <w:rPr>
          <w:rFonts w:ascii="Arial" w:hAnsi="Arial" w:cs="Arial"/>
        </w:rPr>
      </w:pPr>
      <w:r w:rsidRPr="00331801">
        <w:rPr>
          <w:rFonts w:ascii="Arial" w:hAnsi="Arial" w:cs="Arial"/>
        </w:rPr>
        <w:t>12.2.1. Alvará de funcionamento;</w:t>
      </w:r>
    </w:p>
    <w:p w:rsidR="003D3800" w:rsidRPr="00331801" w:rsidRDefault="003D3800" w:rsidP="00855D80">
      <w:pPr>
        <w:spacing w:line="240" w:lineRule="auto"/>
        <w:ind w:firstLine="0"/>
        <w:rPr>
          <w:rFonts w:ascii="Arial" w:hAnsi="Arial" w:cs="Arial"/>
        </w:rPr>
      </w:pPr>
      <w:r w:rsidRPr="00331801">
        <w:rPr>
          <w:rFonts w:ascii="Arial" w:hAnsi="Arial" w:cs="Arial"/>
        </w:rPr>
        <w:t>12.2.2. Cédula de Identidade do titular da firma individual, do diretor (Sócio-Diretor) das sociedades simples ou Diretor (Sócio-Diretor) das sociedades anônimas</w:t>
      </w:r>
      <w:r w:rsidR="009B6768" w:rsidRPr="00331801">
        <w:rPr>
          <w:rFonts w:ascii="Arial" w:hAnsi="Arial" w:cs="Arial"/>
        </w:rPr>
        <w:t>;</w:t>
      </w:r>
    </w:p>
    <w:p w:rsidR="003D3800" w:rsidRPr="00331801" w:rsidRDefault="003D3800" w:rsidP="00855D80">
      <w:pPr>
        <w:spacing w:line="240" w:lineRule="auto"/>
        <w:ind w:firstLine="0"/>
        <w:rPr>
          <w:rFonts w:ascii="Arial" w:hAnsi="Arial" w:cs="Arial"/>
        </w:rPr>
      </w:pPr>
      <w:r w:rsidRPr="00331801">
        <w:rPr>
          <w:rFonts w:ascii="Arial" w:hAnsi="Arial" w:cs="Arial"/>
        </w:rPr>
        <w:t>12.2.3. Registro perante a Junta Comerci</w:t>
      </w:r>
      <w:r w:rsidR="009B6768" w:rsidRPr="00331801">
        <w:rPr>
          <w:rFonts w:ascii="Arial" w:hAnsi="Arial" w:cs="Arial"/>
        </w:rPr>
        <w:t>al, no caso da firma individual;</w:t>
      </w:r>
    </w:p>
    <w:p w:rsidR="003D3800" w:rsidRPr="00331801" w:rsidRDefault="003D3800" w:rsidP="00855D80">
      <w:pPr>
        <w:spacing w:line="240" w:lineRule="auto"/>
        <w:ind w:firstLine="0"/>
        <w:rPr>
          <w:rFonts w:ascii="Arial" w:hAnsi="Arial" w:cs="Arial"/>
        </w:rPr>
      </w:pPr>
      <w:r w:rsidRPr="00331801">
        <w:rPr>
          <w:rFonts w:ascii="Arial" w:hAnsi="Arial" w:cs="Arial"/>
        </w:rPr>
        <w:t xml:space="preserve">12.2.4. Ato Constitutivo, Estatuto ou Contrato Social em vigor, devidamente registrados, em se tratando de sociedades comerciais e, no caso de sociedades por ações, acompanhado de documentos comprobatórios de eleição </w:t>
      </w:r>
      <w:r w:rsidR="009B6768" w:rsidRPr="00331801">
        <w:rPr>
          <w:rFonts w:ascii="Arial" w:hAnsi="Arial" w:cs="Arial"/>
        </w:rPr>
        <w:t>de seus administradores;</w:t>
      </w:r>
    </w:p>
    <w:p w:rsidR="003D3800" w:rsidRPr="00331801" w:rsidRDefault="003D3800" w:rsidP="00855D80">
      <w:pPr>
        <w:spacing w:line="240" w:lineRule="auto"/>
        <w:ind w:firstLine="0"/>
        <w:rPr>
          <w:rFonts w:ascii="Arial" w:hAnsi="Arial" w:cs="Arial"/>
        </w:rPr>
      </w:pPr>
      <w:r w:rsidRPr="00331801">
        <w:rPr>
          <w:rFonts w:ascii="Arial" w:hAnsi="Arial" w:cs="Arial"/>
        </w:rPr>
        <w:t>12.2.5. Inscrição do ato Constitutivo, no caso de sociedades civis, acompanhada de ato formal de designação de diretoria em exercício</w:t>
      </w:r>
      <w:r w:rsidR="009B6768" w:rsidRPr="00331801">
        <w:rPr>
          <w:rFonts w:ascii="Arial" w:hAnsi="Arial" w:cs="Arial"/>
        </w:rPr>
        <w:t>;</w:t>
      </w:r>
    </w:p>
    <w:p w:rsidR="003D3800" w:rsidRPr="00331801" w:rsidRDefault="003D3800" w:rsidP="00855D80">
      <w:pPr>
        <w:spacing w:line="240" w:lineRule="auto"/>
        <w:ind w:firstLine="0"/>
        <w:rPr>
          <w:rFonts w:ascii="Arial" w:hAnsi="Arial" w:cs="Arial"/>
        </w:rPr>
      </w:pPr>
      <w:r w:rsidRPr="00331801">
        <w:rPr>
          <w:rFonts w:ascii="Arial" w:hAnsi="Arial" w:cs="Arial"/>
        </w:rPr>
        <w:t xml:space="preserve">12.2.6. </w:t>
      </w:r>
      <w:r w:rsidR="009B6768" w:rsidRPr="00331801">
        <w:rPr>
          <w:rFonts w:ascii="Arial" w:hAnsi="Arial" w:cs="Arial"/>
        </w:rPr>
        <w:t>Comprovante de inscrição no Cadastro Nacional de Pessoa Jurídica (CNPJ).</w:t>
      </w:r>
    </w:p>
    <w:p w:rsidR="009B6768" w:rsidRPr="00331801" w:rsidRDefault="009B6768" w:rsidP="00855D80">
      <w:pPr>
        <w:spacing w:line="240" w:lineRule="auto"/>
        <w:ind w:firstLine="0"/>
        <w:rPr>
          <w:rFonts w:ascii="Arial" w:hAnsi="Arial" w:cs="Arial"/>
        </w:rPr>
      </w:pPr>
      <w:r w:rsidRPr="00331801">
        <w:rPr>
          <w:rFonts w:ascii="Arial" w:hAnsi="Arial" w:cs="Arial"/>
        </w:rPr>
        <w:t>12.2.7. Auto de vistoria emitido pelo Corpo de Bombeiros;</w:t>
      </w:r>
    </w:p>
    <w:p w:rsidR="009B6768" w:rsidRPr="00331801" w:rsidRDefault="009B6768" w:rsidP="00855D80">
      <w:pPr>
        <w:spacing w:line="240" w:lineRule="auto"/>
        <w:ind w:firstLine="0"/>
        <w:rPr>
          <w:rFonts w:ascii="Arial" w:hAnsi="Arial" w:cs="Arial"/>
        </w:rPr>
      </w:pPr>
      <w:r w:rsidRPr="00331801">
        <w:rPr>
          <w:rFonts w:ascii="Arial" w:hAnsi="Arial" w:cs="Arial"/>
        </w:rPr>
        <w:t>12.3. RELATIVOS À REGULARIDADE FISCAL E TRABALHISTA:</w:t>
      </w:r>
    </w:p>
    <w:p w:rsidR="003D3800" w:rsidRPr="00331801" w:rsidRDefault="009B6768" w:rsidP="00855D80">
      <w:pPr>
        <w:spacing w:line="240" w:lineRule="auto"/>
        <w:ind w:firstLine="0"/>
        <w:rPr>
          <w:rFonts w:ascii="Arial" w:hAnsi="Arial" w:cs="Arial"/>
        </w:rPr>
      </w:pPr>
      <w:r w:rsidRPr="00331801">
        <w:rPr>
          <w:rFonts w:ascii="Arial" w:hAnsi="Arial" w:cs="Arial"/>
        </w:rPr>
        <w:t>12.3.1. Certidão de Regularidade</w:t>
      </w:r>
      <w:r w:rsidR="003D3800" w:rsidRPr="00331801">
        <w:rPr>
          <w:rFonts w:ascii="Arial" w:hAnsi="Arial" w:cs="Arial"/>
        </w:rPr>
        <w:t xml:space="preserve"> </w:t>
      </w:r>
      <w:r w:rsidRPr="00331801">
        <w:rPr>
          <w:rFonts w:ascii="Arial" w:hAnsi="Arial" w:cs="Arial"/>
        </w:rPr>
        <w:t xml:space="preserve">de débitos com </w:t>
      </w:r>
      <w:proofErr w:type="gramStart"/>
      <w:r w:rsidRPr="00331801">
        <w:rPr>
          <w:rFonts w:ascii="Arial" w:hAnsi="Arial" w:cs="Arial"/>
        </w:rPr>
        <w:t>a Fazendo</w:t>
      </w:r>
      <w:proofErr w:type="gramEnd"/>
      <w:r w:rsidRPr="00331801">
        <w:rPr>
          <w:rFonts w:ascii="Arial" w:hAnsi="Arial" w:cs="Arial"/>
        </w:rPr>
        <w:t xml:space="preserve"> Estadual, admitida também, por meio de “Certidão Positiva com efeito Negativo”</w:t>
      </w:r>
      <w:r w:rsidR="009E18C0" w:rsidRPr="00331801">
        <w:rPr>
          <w:rFonts w:ascii="Arial" w:hAnsi="Arial" w:cs="Arial"/>
        </w:rPr>
        <w:t>, diante da existência de débito confesso, parcelado e em fase de adimplemento;</w:t>
      </w:r>
    </w:p>
    <w:p w:rsidR="009E18C0" w:rsidRPr="00331801" w:rsidRDefault="009E18C0" w:rsidP="00855D80">
      <w:pPr>
        <w:spacing w:line="240" w:lineRule="auto"/>
        <w:ind w:firstLine="0"/>
        <w:rPr>
          <w:rFonts w:ascii="Arial" w:hAnsi="Arial" w:cs="Arial"/>
        </w:rPr>
      </w:pPr>
      <w:r w:rsidRPr="00331801">
        <w:rPr>
          <w:rFonts w:ascii="Arial" w:hAnsi="Arial" w:cs="Arial"/>
        </w:rPr>
        <w:t>12.3.2. Certidão de Regularidade de Situação CRF, perante o Fundo de Garantia do Tempo de Serviço-FGTS;</w:t>
      </w:r>
    </w:p>
    <w:p w:rsidR="009E18C0" w:rsidRPr="00331801" w:rsidRDefault="009E18C0" w:rsidP="00855D80">
      <w:pPr>
        <w:spacing w:line="240" w:lineRule="auto"/>
        <w:ind w:firstLine="0"/>
        <w:rPr>
          <w:rFonts w:ascii="Arial" w:hAnsi="Arial" w:cs="Arial"/>
        </w:rPr>
      </w:pPr>
      <w:r w:rsidRPr="00331801">
        <w:rPr>
          <w:rFonts w:ascii="Arial" w:hAnsi="Arial" w:cs="Arial"/>
        </w:rPr>
        <w:t>12.3.3. Prova de inexistência de débitos inadimplidos perante a Justiça do Trabalho, mediante a apresentação de Certidão Negativa de débitos Trabalhistas- CNDT.</w:t>
      </w:r>
    </w:p>
    <w:p w:rsidR="009E18C0" w:rsidRPr="00331801" w:rsidRDefault="00F16C7D" w:rsidP="00855D80">
      <w:pPr>
        <w:spacing w:line="240" w:lineRule="auto"/>
        <w:ind w:firstLine="0"/>
        <w:rPr>
          <w:rFonts w:ascii="Arial" w:hAnsi="Arial" w:cs="Arial"/>
        </w:rPr>
      </w:pPr>
      <w:r w:rsidRPr="00331801">
        <w:rPr>
          <w:rFonts w:ascii="Arial" w:hAnsi="Arial" w:cs="Arial"/>
        </w:rPr>
        <w:t>12.4. RELATIVOS À QUALIFI</w:t>
      </w:r>
      <w:r w:rsidR="009E18C0" w:rsidRPr="00331801">
        <w:rPr>
          <w:rFonts w:ascii="Arial" w:hAnsi="Arial" w:cs="Arial"/>
        </w:rPr>
        <w:t>CAÇÃO ECONOMICO-FINANCEIRA:</w:t>
      </w:r>
    </w:p>
    <w:p w:rsidR="009E18C0" w:rsidRPr="00331801" w:rsidRDefault="009E18C0" w:rsidP="00855D80">
      <w:pPr>
        <w:spacing w:line="240" w:lineRule="auto"/>
        <w:ind w:firstLine="0"/>
        <w:rPr>
          <w:rFonts w:ascii="Arial" w:hAnsi="Arial" w:cs="Arial"/>
        </w:rPr>
      </w:pPr>
      <w:r w:rsidRPr="00331801">
        <w:rPr>
          <w:rFonts w:ascii="Arial" w:hAnsi="Arial" w:cs="Arial"/>
        </w:rPr>
        <w:t>12.4.1. Cópia do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03 (três) meses da data de apresentação da proposta.</w:t>
      </w:r>
    </w:p>
    <w:p w:rsidR="009E18C0" w:rsidRPr="00331801" w:rsidRDefault="009E18C0" w:rsidP="00855D80">
      <w:pPr>
        <w:spacing w:line="240" w:lineRule="auto"/>
        <w:ind w:firstLine="0"/>
        <w:rPr>
          <w:rFonts w:ascii="Arial" w:hAnsi="Arial" w:cs="Arial"/>
        </w:rPr>
      </w:pPr>
      <w:r w:rsidRPr="00331801">
        <w:rPr>
          <w:rFonts w:ascii="Arial" w:hAnsi="Arial" w:cs="Arial"/>
        </w:rPr>
        <w:t xml:space="preserve">12.4.2. Certidão Negativa </w:t>
      </w:r>
      <w:r w:rsidR="00F16C7D" w:rsidRPr="00331801">
        <w:rPr>
          <w:rFonts w:ascii="Arial" w:hAnsi="Arial" w:cs="Arial"/>
        </w:rPr>
        <w:t>de Pedido de Falência ou concordata, expedida por setor do Poder Judiciário da sede da pessoa jurídica, ou de execução patrimonial, expedida no domicílio da pessoa física, emitida, no máximo, 90 (noventa) dias anteriores à data fixada para a sessão pública.</w:t>
      </w:r>
    </w:p>
    <w:p w:rsidR="009E18C0" w:rsidRPr="00331801" w:rsidRDefault="00F16C7D" w:rsidP="00855D80">
      <w:pPr>
        <w:spacing w:line="240" w:lineRule="auto"/>
        <w:ind w:firstLine="0"/>
        <w:rPr>
          <w:rFonts w:ascii="Arial" w:hAnsi="Arial" w:cs="Arial"/>
        </w:rPr>
      </w:pPr>
      <w:r w:rsidRPr="00331801">
        <w:rPr>
          <w:rFonts w:ascii="Arial" w:hAnsi="Arial" w:cs="Arial"/>
        </w:rPr>
        <w:lastRenderedPageBreak/>
        <w:t>12.4.3. No caso de empresa constituída no exercício social vigente, admite-se a apresentação de balanço patrimonial e demonstrações contábeis referentes ao período de existência da sociedade.</w:t>
      </w:r>
    </w:p>
    <w:p w:rsidR="009B6768" w:rsidRPr="00331801" w:rsidRDefault="00F16C7D" w:rsidP="00855D80">
      <w:pPr>
        <w:spacing w:line="240" w:lineRule="auto"/>
        <w:ind w:firstLine="0"/>
        <w:rPr>
          <w:rFonts w:ascii="Arial" w:hAnsi="Arial" w:cs="Arial"/>
        </w:rPr>
      </w:pPr>
      <w:r w:rsidRPr="00331801">
        <w:rPr>
          <w:rFonts w:ascii="Arial" w:hAnsi="Arial" w:cs="Arial"/>
        </w:rPr>
        <w:t>12.4.4. A comprovação da situação financeira da empresa será constatada mediante obtenção de índices de Liquidez Geral (LG), Solvência Geral (SG), Liquidez Corrente (LC) resultantes da aplicação das fórmulas:</w:t>
      </w:r>
    </w:p>
    <w:p w:rsidR="00F16C7D" w:rsidRPr="00331801" w:rsidRDefault="00B03761" w:rsidP="00855D80">
      <w:pPr>
        <w:spacing w:line="240" w:lineRule="auto"/>
        <w:ind w:firstLine="0"/>
        <w:rPr>
          <w:rFonts w:ascii="Arial" w:hAnsi="Arial" w:cs="Arial"/>
        </w:rPr>
      </w:pPr>
      <w:r w:rsidRPr="00331801">
        <w:rPr>
          <w:rFonts w:ascii="Arial" w:hAnsi="Arial" w:cs="Arial"/>
          <w:noProof/>
        </w:rPr>
        <mc:AlternateContent>
          <mc:Choice Requires="wps">
            <w:drawing>
              <wp:anchor distT="0" distB="0" distL="114300" distR="114300" simplePos="0" relativeHeight="251659264" behindDoc="0" locked="0" layoutInCell="1" allowOverlap="1" wp14:anchorId="2ADDD3FD" wp14:editId="1B1A58C5">
                <wp:simplePos x="0" y="0"/>
                <wp:positionH relativeFrom="column">
                  <wp:posOffset>850265</wp:posOffset>
                </wp:positionH>
                <wp:positionV relativeFrom="paragraph">
                  <wp:posOffset>179070</wp:posOffset>
                </wp:positionV>
                <wp:extent cx="2669540" cy="786765"/>
                <wp:effectExtent l="0" t="0" r="16510" b="2286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786765"/>
                        </a:xfrm>
                        <a:prstGeom prst="rect">
                          <a:avLst/>
                        </a:prstGeom>
                        <a:noFill/>
                        <a:ln w="9525">
                          <a:solidFill>
                            <a:srgbClr val="000000"/>
                          </a:solidFill>
                          <a:miter lim="800000"/>
                          <a:headEnd/>
                          <a:tailEnd/>
                        </a:ln>
                      </wps:spPr>
                      <wps:txbx>
                        <w:txbxContent>
                          <w:p w:rsidR="00855D80" w:rsidRPr="00B03761" w:rsidRDefault="00855D80" w:rsidP="00B03761">
                            <w:pPr>
                              <w:pBdr>
                                <w:bottom w:val="single" w:sz="12" w:space="1" w:color="auto"/>
                              </w:pBdr>
                              <w:ind w:firstLine="0"/>
                              <w:jc w:val="center"/>
                              <w:rPr>
                                <w:rFonts w:ascii="Arial" w:hAnsi="Arial" w:cs="Arial"/>
                              </w:rPr>
                            </w:pPr>
                            <w:r w:rsidRPr="00B03761">
                              <w:rPr>
                                <w:rFonts w:ascii="Arial" w:hAnsi="Arial" w:cs="Arial"/>
                              </w:rPr>
                              <w:t>Ativo Circulante + Realizável a LP</w:t>
                            </w:r>
                          </w:p>
                          <w:p w:rsidR="00855D80" w:rsidRPr="00B03761" w:rsidRDefault="00855D80" w:rsidP="00B03761">
                            <w:pPr>
                              <w:ind w:firstLine="0"/>
                              <w:jc w:val="center"/>
                              <w:rPr>
                                <w:rFonts w:ascii="Arial" w:hAnsi="Arial" w:cs="Arial"/>
                              </w:rPr>
                            </w:pPr>
                            <w:r w:rsidRPr="00B03761">
                              <w:rPr>
                                <w:rFonts w:ascii="Arial" w:hAnsi="Arial" w:cs="Arial"/>
                              </w:rPr>
                              <w:t>Passivo Circulante + Passivo Não</w:t>
                            </w:r>
                            <w:proofErr w:type="gramStart"/>
                            <w:r w:rsidRPr="00B03761">
                              <w:rPr>
                                <w:rFonts w:ascii="Arial" w:hAnsi="Arial" w:cs="Arial"/>
                              </w:rPr>
                              <w:t xml:space="preserve">  </w:t>
                            </w:r>
                            <w:proofErr w:type="gramEnd"/>
                            <w:r w:rsidRPr="00B03761">
                              <w:rPr>
                                <w:rFonts w:ascii="Arial" w:hAnsi="Arial" w:cs="Arial"/>
                              </w:rPr>
                              <w:t>Circulante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307" o:spid="_x0000_s1026" type="#_x0000_t202" style="position:absolute;left:0;text-align:left;margin-left:66.95pt;margin-top:14.1pt;width:210.2pt;height:61.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1NIwIAACUEAAAOAAAAZHJzL2Uyb0RvYy54bWysU9uO0zAQfUfiHyy/07Sl16jpaulShLRc&#10;pIUPmDhOY+F4jO02KV/P2Ol2K3hD5MEaZ8ZnzpyZ2dz1rWYn6bxCU/DJaMyZNAIrZQ4F//5t/2bF&#10;mQ9gKtBoZMHP0vO77etXm87mcooN6ko6RiDG550teBOCzbPMi0a24EdopSFnja6FQFd3yCoHHaG3&#10;OpuOx4usQ1dZh0J6T38fBiffJvy6liJ8qWsvA9MFJ24hnS6dZTyz7QbygwPbKHGhAf/AogVlKOkV&#10;6gECsKNTf0G1Sjj0WIeRwDbDulZCphqomsn4j2qeGrAy1ULieHuVyf8/WPH59NUxVRX87XjJmYGW&#10;mrQD1QOrJAuyD8iih3TqrM8p/MnSg9C/w576nWr29hHFD88M7howB3nvHHaNhIp4TuLL7ObpgOMj&#10;SNl9worSwTFgAupr10YRSRZG6NSv87VHxIQJ+jldLNbzGbkE+ZarxXIxTykgf35tnQ8fJLYsGgV3&#10;NAMJHU6PPkQ2kD+HxGQG90rrNAfasK7g6/l0PtSFWlXRGcO8O5Q77dgJ4iSl75LX34a1KtA8a9UW&#10;fHUNgjyq8d5UKUsApQebmGhzkScqMmgT+rKnwKhZidWZhHI4zC3tGRkNul+cdTSzBfc/j+AkZ/qj&#10;IbHXk1lUJqTLbL6c0sXdespbDxhBUAUPnA3mLqTFSNXae2rKXiW9XphcuNIsJhkvexOH/faeol62&#10;e/sbAAD//wMAUEsDBBQABgAIAAAAIQC0ZXhN3gAAAAoBAAAPAAAAZHJzL2Rvd25yZXYueG1sTI9B&#10;T4NAEIXvJv6HzZh4s0vBNUhZGqM29Uox8bqFKZCys4TdtuivdzzZ48v78uabfD3bQZxx8r0jDctF&#10;BAKpdk1PrYbPavOQgvDBUGMGR6jhGz2si9ub3GSNu1CJ511oBY+Qz4yGLoQxk9LXHVrjF25E4u7g&#10;JmsCx6mVzWQuPG4HGUfRk7SmJ77QmRFfO6yPu5PVkFTvX+msPir1ti3LQ+l+tmpTaX1/N7+sQASc&#10;wz8Mf/qsDgU77d2JGi8GzknyzKiGOI1BMKDUYwJiz42KlyCLXF6/UPwCAAD//wMAUEsBAi0AFAAG&#10;AAgAAAAhALaDOJL+AAAA4QEAABMAAAAAAAAAAAAAAAAAAAAAAFtDb250ZW50X1R5cGVzXS54bWxQ&#10;SwECLQAUAAYACAAAACEAOP0h/9YAAACUAQAACwAAAAAAAAAAAAAAAAAvAQAAX3JlbHMvLnJlbHNQ&#10;SwECLQAUAAYACAAAACEAJwO9TSMCAAAlBAAADgAAAAAAAAAAAAAAAAAuAgAAZHJzL2Uyb0RvYy54&#10;bWxQSwECLQAUAAYACAAAACEAtGV4Td4AAAAKAQAADwAAAAAAAAAAAAAAAAB9BAAAZHJzL2Rvd25y&#10;ZXYueG1sUEsFBgAAAAAEAAQA8wAAAIgFAAAAAA==&#10;" filled="f">
                <v:textbox style="mso-fit-shape-to-text:t">
                  <w:txbxContent>
                    <w:p w:rsidR="00855D80" w:rsidRPr="00B03761" w:rsidRDefault="00855D80" w:rsidP="00B03761">
                      <w:pPr>
                        <w:pBdr>
                          <w:bottom w:val="single" w:sz="12" w:space="1" w:color="auto"/>
                        </w:pBdr>
                        <w:ind w:firstLine="0"/>
                        <w:jc w:val="center"/>
                        <w:rPr>
                          <w:rFonts w:ascii="Arial" w:hAnsi="Arial" w:cs="Arial"/>
                        </w:rPr>
                      </w:pPr>
                      <w:r w:rsidRPr="00B03761">
                        <w:rPr>
                          <w:rFonts w:ascii="Arial" w:hAnsi="Arial" w:cs="Arial"/>
                        </w:rPr>
                        <w:t>Ativo Circulante + Realizável a LP</w:t>
                      </w:r>
                    </w:p>
                    <w:p w:rsidR="00855D80" w:rsidRPr="00B03761" w:rsidRDefault="00855D80" w:rsidP="00B03761">
                      <w:pPr>
                        <w:ind w:firstLine="0"/>
                        <w:jc w:val="center"/>
                        <w:rPr>
                          <w:rFonts w:ascii="Arial" w:hAnsi="Arial" w:cs="Arial"/>
                        </w:rPr>
                      </w:pPr>
                      <w:r w:rsidRPr="00B03761">
                        <w:rPr>
                          <w:rFonts w:ascii="Arial" w:hAnsi="Arial" w:cs="Arial"/>
                        </w:rPr>
                        <w:t>Passivo Circulante + Passivo Não</w:t>
                      </w:r>
                      <w:proofErr w:type="gramStart"/>
                      <w:r w:rsidRPr="00B03761">
                        <w:rPr>
                          <w:rFonts w:ascii="Arial" w:hAnsi="Arial" w:cs="Arial"/>
                        </w:rPr>
                        <w:t xml:space="preserve">  </w:t>
                      </w:r>
                      <w:proofErr w:type="gramEnd"/>
                      <w:r w:rsidRPr="00B03761">
                        <w:rPr>
                          <w:rFonts w:ascii="Arial" w:hAnsi="Arial" w:cs="Arial"/>
                        </w:rPr>
                        <w:t>Circulante</w:t>
                      </w:r>
                    </w:p>
                  </w:txbxContent>
                </v:textbox>
              </v:shape>
            </w:pict>
          </mc:Fallback>
        </mc:AlternateContent>
      </w:r>
      <w:r w:rsidRPr="00331801">
        <w:rPr>
          <w:rFonts w:ascii="Arial" w:hAnsi="Arial" w:cs="Arial"/>
        </w:rPr>
        <w:tab/>
      </w:r>
    </w:p>
    <w:p w:rsidR="00B03761" w:rsidRPr="00331801" w:rsidRDefault="00B03761" w:rsidP="00855D80">
      <w:pPr>
        <w:spacing w:line="240" w:lineRule="auto"/>
        <w:ind w:firstLine="0"/>
        <w:rPr>
          <w:rFonts w:ascii="Arial" w:hAnsi="Arial" w:cs="Arial"/>
        </w:rPr>
      </w:pPr>
    </w:p>
    <w:p w:rsidR="00B03761" w:rsidRPr="00331801" w:rsidRDefault="00B03761" w:rsidP="00855D80">
      <w:pPr>
        <w:spacing w:line="240" w:lineRule="auto"/>
        <w:ind w:firstLine="0"/>
        <w:rPr>
          <w:rFonts w:ascii="Arial" w:hAnsi="Arial" w:cs="Arial"/>
        </w:rPr>
      </w:pPr>
      <w:r w:rsidRPr="00331801">
        <w:rPr>
          <w:rFonts w:ascii="Arial" w:hAnsi="Arial" w:cs="Arial"/>
        </w:rPr>
        <w:tab/>
        <w:t xml:space="preserve">LG= </w:t>
      </w:r>
    </w:p>
    <w:p w:rsidR="00F16C7D" w:rsidRPr="00331801" w:rsidRDefault="00F16C7D" w:rsidP="00855D80">
      <w:pPr>
        <w:spacing w:line="240" w:lineRule="auto"/>
        <w:ind w:firstLine="0"/>
        <w:rPr>
          <w:rFonts w:ascii="Arial" w:hAnsi="Arial" w:cs="Arial"/>
        </w:rPr>
      </w:pPr>
    </w:p>
    <w:p w:rsidR="00F16C7D" w:rsidRPr="00331801" w:rsidRDefault="00F16C7D" w:rsidP="00855D80">
      <w:pPr>
        <w:spacing w:line="240" w:lineRule="auto"/>
        <w:ind w:firstLine="0"/>
        <w:rPr>
          <w:rFonts w:ascii="Arial" w:hAnsi="Arial" w:cs="Arial"/>
        </w:rPr>
      </w:pPr>
    </w:p>
    <w:p w:rsidR="00F16C7D" w:rsidRPr="00331801" w:rsidRDefault="00B03761" w:rsidP="00855D80">
      <w:pPr>
        <w:spacing w:line="240" w:lineRule="auto"/>
        <w:ind w:firstLine="0"/>
        <w:rPr>
          <w:rFonts w:ascii="Arial" w:hAnsi="Arial" w:cs="Arial"/>
        </w:rPr>
      </w:pPr>
      <w:r w:rsidRPr="00331801">
        <w:rPr>
          <w:rFonts w:ascii="Arial" w:hAnsi="Arial" w:cs="Arial"/>
          <w:noProof/>
        </w:rPr>
        <mc:AlternateContent>
          <mc:Choice Requires="wps">
            <w:drawing>
              <wp:anchor distT="0" distB="0" distL="114300" distR="114300" simplePos="0" relativeHeight="251661312" behindDoc="0" locked="0" layoutInCell="1" allowOverlap="1" wp14:anchorId="5CCC3875" wp14:editId="219ED7DE">
                <wp:simplePos x="0" y="0"/>
                <wp:positionH relativeFrom="column">
                  <wp:posOffset>854710</wp:posOffset>
                </wp:positionH>
                <wp:positionV relativeFrom="paragraph">
                  <wp:posOffset>181783</wp:posOffset>
                </wp:positionV>
                <wp:extent cx="2669540" cy="786765"/>
                <wp:effectExtent l="0" t="0" r="1651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786765"/>
                        </a:xfrm>
                        <a:prstGeom prst="rect">
                          <a:avLst/>
                        </a:prstGeom>
                        <a:noFill/>
                        <a:ln w="9525">
                          <a:solidFill>
                            <a:srgbClr val="000000"/>
                          </a:solidFill>
                          <a:miter lim="800000"/>
                          <a:headEnd/>
                          <a:tailEnd/>
                        </a:ln>
                      </wps:spPr>
                      <wps:txbx>
                        <w:txbxContent>
                          <w:p w:rsidR="00855D80" w:rsidRPr="00B03761" w:rsidRDefault="00855D80" w:rsidP="00B03761">
                            <w:pPr>
                              <w:pBdr>
                                <w:bottom w:val="single" w:sz="12" w:space="1" w:color="auto"/>
                              </w:pBdr>
                              <w:rPr>
                                <w:rFonts w:ascii="Arial" w:hAnsi="Arial" w:cs="Arial"/>
                              </w:rPr>
                            </w:pPr>
                            <w:r>
                              <w:t xml:space="preserve">        </w:t>
                            </w:r>
                            <w:r w:rsidRPr="00B03761">
                              <w:rPr>
                                <w:rFonts w:ascii="Arial" w:hAnsi="Arial" w:cs="Arial"/>
                              </w:rPr>
                              <w:t>Ativo Total</w:t>
                            </w:r>
                          </w:p>
                          <w:p w:rsidR="00855D80" w:rsidRPr="00B03761" w:rsidRDefault="00855D80" w:rsidP="00B03761">
                            <w:pPr>
                              <w:jc w:val="center"/>
                              <w:rPr>
                                <w:rFonts w:ascii="Arial" w:hAnsi="Arial" w:cs="Arial"/>
                              </w:rPr>
                            </w:pPr>
                            <w:r w:rsidRPr="00B03761">
                              <w:rPr>
                                <w:rFonts w:ascii="Arial" w:hAnsi="Arial" w:cs="Arial"/>
                              </w:rPr>
                              <w:t>Passivo Circulante + Passivo Não Circulante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1" o:spid="_x0000_s1027" type="#_x0000_t202" style="position:absolute;left:0;text-align:left;margin-left:67.3pt;margin-top:14.3pt;width:210.2pt;height:6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2MIQIAACgEAAAOAAAAZHJzL2Uyb0RvYy54bWysU9uO0zAQfUfiHyy/07RVr1HT1dKlCGlZ&#10;kBY+YGI7jYXjCbbbpHw9Y6fbreANkQfLzhyfOXNmvLnrG8NOynmNtuCT0ZgzZQVKbQ8F//5t/27F&#10;mQ9gJRi0quBn5fnd9u2bTdfmaoo1GqkcIxLr864teB1Cm2eZF7VqwI+wVZaCFboGAh3dIZMOOmJv&#10;TDYdjxdZh062DoXynv4+DEG+TfxVpUT4UlVeBWYKTtpCWl1ay7hm2w3kBwdtrcVFBvyDiga0paRX&#10;qgcIwI5O/0XVaOHQYxVGApsMq0oLlWqgaibjP6p5rqFVqRYyx7dXm/z/oxVPp6+OaUm948xCQy3a&#10;ge6BScWC6gOySfSoa31O0OeWwKF/j33Ex3p9+4jih2cWdzXYg7p3DrtagSSN6WZ2c3Xg8ZGk7D6j&#10;pGRwDJiI+so1kZAsYcROvTpf+0M6mKCf08ViPZ9RSFBsuVosF/MoLoP85XbrfPiosGFxU3BH/U/s&#10;cHr0YYC+QGIyi3ttTJoBY1lX8PV8Oh/qQqNlDKYi3aHcGcdOEKcofZe8/hbW6ECzbHRT8NUVBHl0&#10;44OVKUsAbYY9iTaWtEd7oiODN6Ev+0s3CB9jJcoz+eVwGF16arSp0f3irKOxLbj/eQSnODOfLHm+&#10;nsyiQSEdZvPllA7uNlLeRsAKoip44GzY7kJ6G0Nn76k3e51se1VykUzjmIy/PJ0477fnhHp94Nvf&#10;AAAA//8DAFBLAwQUAAYACAAAACEAk6Bxz94AAAAKAQAADwAAAGRycy9kb3ducmV2LnhtbEyPwU7D&#10;MBBE70j8g7VI3KjTFFdRiFMhoCrXNEhc3XibRI3XUey2ga9nOcFpNZqn2ZliM7tBXHAKvScNy0UC&#10;AqnxtqdWw0e9fchAhGjImsETavjCAJvy9qYwufVXqvCyj63gEAq50dDFOOZShqZDZ8LCj0jsHf3k&#10;TGQ5tdJO5srhbpBpkqylMz3xh86M+NJhc9qfnYZV/faZzeq9Vq+7qjpW/nuntrXW93fz8xOIiHP8&#10;g+G3PleHkjsd/JlsEAPr1eOaUQ1pxpcBpRSPO7CjUgWyLOT/CeUPAAAA//8DAFBLAQItABQABgAI&#10;AAAAIQC2gziS/gAAAOEBAAATAAAAAAAAAAAAAAAAAAAAAABbQ29udGVudF9UeXBlc10ueG1sUEsB&#10;Ai0AFAAGAAgAAAAhADj9If/WAAAAlAEAAAsAAAAAAAAAAAAAAAAALwEAAF9yZWxzLy5yZWxzUEsB&#10;Ai0AFAAGAAgAAAAhAOZ4TYwhAgAAKAQAAA4AAAAAAAAAAAAAAAAALgIAAGRycy9lMm9Eb2MueG1s&#10;UEsBAi0AFAAGAAgAAAAhAJOgcc/eAAAACgEAAA8AAAAAAAAAAAAAAAAAewQAAGRycy9kb3ducmV2&#10;LnhtbFBLBQYAAAAABAAEAPMAAACGBQAAAAA=&#10;" filled="f">
                <v:textbox style="mso-fit-shape-to-text:t">
                  <w:txbxContent>
                    <w:p w:rsidR="00855D80" w:rsidRPr="00B03761" w:rsidRDefault="00855D80" w:rsidP="00B03761">
                      <w:pPr>
                        <w:pBdr>
                          <w:bottom w:val="single" w:sz="12" w:space="1" w:color="auto"/>
                        </w:pBdr>
                        <w:rPr>
                          <w:rFonts w:ascii="Arial" w:hAnsi="Arial" w:cs="Arial"/>
                        </w:rPr>
                      </w:pPr>
                      <w:r>
                        <w:t xml:space="preserve">        </w:t>
                      </w:r>
                      <w:r w:rsidRPr="00B03761">
                        <w:rPr>
                          <w:rFonts w:ascii="Arial" w:hAnsi="Arial" w:cs="Arial"/>
                        </w:rPr>
                        <w:t>Ativo Total</w:t>
                      </w:r>
                    </w:p>
                    <w:p w:rsidR="00855D80" w:rsidRPr="00B03761" w:rsidRDefault="00855D80" w:rsidP="00B03761">
                      <w:pPr>
                        <w:jc w:val="center"/>
                        <w:rPr>
                          <w:rFonts w:ascii="Arial" w:hAnsi="Arial" w:cs="Arial"/>
                        </w:rPr>
                      </w:pPr>
                      <w:r w:rsidRPr="00B03761">
                        <w:rPr>
                          <w:rFonts w:ascii="Arial" w:hAnsi="Arial" w:cs="Arial"/>
                        </w:rPr>
                        <w:t>Passivo Circulante + Passivo Não Circulante</w:t>
                      </w:r>
                    </w:p>
                  </w:txbxContent>
                </v:textbox>
              </v:shape>
            </w:pict>
          </mc:Fallback>
        </mc:AlternateContent>
      </w:r>
    </w:p>
    <w:p w:rsidR="00F16C7D" w:rsidRPr="00331801" w:rsidRDefault="00F16C7D" w:rsidP="00855D80">
      <w:pPr>
        <w:spacing w:line="240" w:lineRule="auto"/>
        <w:ind w:firstLine="0"/>
        <w:rPr>
          <w:rFonts w:ascii="Arial" w:hAnsi="Arial" w:cs="Arial"/>
        </w:rPr>
      </w:pPr>
    </w:p>
    <w:p w:rsidR="00F16C7D" w:rsidRPr="00331801" w:rsidRDefault="00B03761" w:rsidP="00855D80">
      <w:pPr>
        <w:spacing w:line="240" w:lineRule="auto"/>
        <w:ind w:firstLine="0"/>
        <w:rPr>
          <w:rFonts w:ascii="Arial" w:hAnsi="Arial" w:cs="Arial"/>
        </w:rPr>
      </w:pPr>
      <w:r w:rsidRPr="00331801">
        <w:rPr>
          <w:rFonts w:ascii="Arial" w:hAnsi="Arial" w:cs="Arial"/>
        </w:rPr>
        <w:tab/>
        <w:t xml:space="preserve">SG= </w:t>
      </w:r>
    </w:p>
    <w:p w:rsidR="00F16C7D" w:rsidRPr="00331801" w:rsidRDefault="00F16C7D" w:rsidP="00855D80">
      <w:pPr>
        <w:spacing w:line="240" w:lineRule="auto"/>
        <w:ind w:firstLine="0"/>
        <w:rPr>
          <w:rFonts w:ascii="Arial" w:hAnsi="Arial" w:cs="Arial"/>
        </w:rPr>
      </w:pPr>
    </w:p>
    <w:p w:rsidR="00F16C7D" w:rsidRPr="00331801" w:rsidRDefault="00F16C7D" w:rsidP="00855D80">
      <w:pPr>
        <w:spacing w:line="240" w:lineRule="auto"/>
        <w:ind w:firstLine="0"/>
        <w:rPr>
          <w:rFonts w:ascii="Arial" w:hAnsi="Arial" w:cs="Arial"/>
        </w:rPr>
      </w:pPr>
    </w:p>
    <w:p w:rsidR="00F16C7D" w:rsidRPr="00331801" w:rsidRDefault="00B03761" w:rsidP="00855D80">
      <w:pPr>
        <w:spacing w:line="240" w:lineRule="auto"/>
        <w:ind w:firstLine="0"/>
        <w:rPr>
          <w:rFonts w:ascii="Arial" w:hAnsi="Arial" w:cs="Arial"/>
        </w:rPr>
      </w:pPr>
      <w:r w:rsidRPr="00331801">
        <w:rPr>
          <w:rFonts w:ascii="Arial" w:hAnsi="Arial" w:cs="Arial"/>
          <w:noProof/>
        </w:rPr>
        <mc:AlternateContent>
          <mc:Choice Requires="wps">
            <w:drawing>
              <wp:anchor distT="0" distB="0" distL="114300" distR="114300" simplePos="0" relativeHeight="251663360" behindDoc="0" locked="0" layoutInCell="1" allowOverlap="1" wp14:anchorId="65CC20AF" wp14:editId="630ECCE3">
                <wp:simplePos x="0" y="0"/>
                <wp:positionH relativeFrom="column">
                  <wp:posOffset>855576</wp:posOffset>
                </wp:positionH>
                <wp:positionV relativeFrom="paragraph">
                  <wp:posOffset>161925</wp:posOffset>
                </wp:positionV>
                <wp:extent cx="2669540" cy="1403985"/>
                <wp:effectExtent l="0" t="0" r="16510" b="215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403985"/>
                        </a:xfrm>
                        <a:prstGeom prst="rect">
                          <a:avLst/>
                        </a:prstGeom>
                        <a:solidFill>
                          <a:srgbClr val="FFFFFF"/>
                        </a:solidFill>
                        <a:ln w="9525">
                          <a:solidFill>
                            <a:srgbClr val="000000"/>
                          </a:solidFill>
                          <a:miter lim="800000"/>
                          <a:headEnd/>
                          <a:tailEnd/>
                        </a:ln>
                      </wps:spPr>
                      <wps:txbx>
                        <w:txbxContent>
                          <w:p w:rsidR="00855D80" w:rsidRPr="00B03761" w:rsidRDefault="00855D80" w:rsidP="00B03761">
                            <w:pPr>
                              <w:pBdr>
                                <w:bottom w:val="single" w:sz="12" w:space="1" w:color="auto"/>
                              </w:pBdr>
                              <w:jc w:val="center"/>
                              <w:rPr>
                                <w:rFonts w:ascii="Arial" w:hAnsi="Arial" w:cs="Arial"/>
                              </w:rPr>
                            </w:pPr>
                            <w:r w:rsidRPr="00B03761">
                              <w:rPr>
                                <w:rFonts w:ascii="Arial" w:hAnsi="Arial" w:cs="Arial"/>
                              </w:rPr>
                              <w:t>Ativo Total</w:t>
                            </w:r>
                          </w:p>
                          <w:p w:rsidR="00855D80" w:rsidRPr="00B03761" w:rsidRDefault="00855D80" w:rsidP="00B03761">
                            <w:pPr>
                              <w:jc w:val="center"/>
                              <w:rPr>
                                <w:rFonts w:ascii="Arial" w:hAnsi="Arial" w:cs="Arial"/>
                              </w:rPr>
                            </w:pPr>
                            <w:r w:rsidRPr="00B03761">
                              <w:rPr>
                                <w:rFonts w:ascii="Arial" w:hAnsi="Arial" w:cs="Arial"/>
                              </w:rPr>
                              <w:t>Passivo Circulante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2" o:spid="_x0000_s1028" type="#_x0000_t202" style="position:absolute;left:0;text-align:left;margin-left:67.35pt;margin-top:12.75pt;width:210.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IBKgIAAFIEAAAOAAAAZHJzL2Uyb0RvYy54bWysVNtu2zAMfR+wfxD0vjjxkqwx6hRdugwD&#10;ugvQ7gMYWY6FyaImKbGzrx8lu1l2exnmB0EUqSPyHNLXN32r2VE6r9CUfDaZciaNwEqZfck/P25f&#10;XHHmA5gKNBpZ8pP0/Gb9/Nl1ZwuZY4O6ko4RiPFFZ0vehGCLLPOikS34CVppyFmjayGQ6fZZ5aAj&#10;9FZn+XS6zDp0lXUopPd0ejc4+Trh17UU4WNdexmYLjnlFtLq0rqLa7a+hmLvwDZKjGnAP2TRgjL0&#10;6BnqDgKwg1O/QbVKOPRYh4nANsO6VkKmGqia2fSXah4asDLVQuR4e6bJ/z9Y8eH4yTFVlTznzEBL&#10;Em1A9cAqyR5lH5DlkaPO+oJCHywFh/419qR1qtfbexRfPDO4acDs5a1z2DUSKspxFm9mF1cHHB9B&#10;dt17rOgxOARMQH3t2kggUcIInbQ6nfWhPJigw3y5XC3m5BLkm82nL1dXi/QGFE/XrfPhrcSWxU3J&#10;HTVAgofjvQ8xHSieQuJrHrWqtkrrZLj9bqMdOwI1yzZ9I/pPYdqwruSrRb4YGPgrxDR9f4JoVaCu&#10;16ot+dU5CIrI2xtTpZ4MoPSwp5S1GYmM3A0shn7Xj7qN+uywOhGzDocmp6GkTYPuG2cdNXjJ/dcD&#10;OMmZfmdIndVsHqkMyZgvXuVkuEvP7tIDRhBUyQNnw3YT0hQl3uwtqbhVid8o95DJmDI1bqJ9HLI4&#10;GZd2ivrxK1h/BwAA//8DAFBLAwQUAAYACAAAACEA4g60ad0AAAAKAQAADwAAAGRycy9kb3ducmV2&#10;LnhtbEyPTU/DMAyG70j8h8hIXCaW7iMFlaYTTNqJ08q4Z41pKxqnJNnW/XvMCY6v/ej143IzuUGc&#10;McTek4bFPAOB1HjbU6vh8L57eAIRkyFrBk+o4YoRNtXtTWkK6y+0x3OdWsElFAujoUtpLKSMTYfO&#10;xLkfkXj36YMziWNopQ3mwuVukMssy6UzPfGFzoy47bD5qk9OQ/5dr2ZvH3ZG++vuNTRO2e1BaX1/&#10;N708g0g4pT8YfvVZHSp2OvoT2SgGzqv1I6MalkqBYEAptQBx5ME6z0FWpfz/QvUDAAD//wMAUEsB&#10;Ai0AFAAGAAgAAAAhALaDOJL+AAAA4QEAABMAAAAAAAAAAAAAAAAAAAAAAFtDb250ZW50X1R5cGVz&#10;XS54bWxQSwECLQAUAAYACAAAACEAOP0h/9YAAACUAQAACwAAAAAAAAAAAAAAAAAvAQAAX3JlbHMv&#10;LnJlbHNQSwECLQAUAAYACAAAACEAyNGCASoCAABSBAAADgAAAAAAAAAAAAAAAAAuAgAAZHJzL2Uy&#10;b0RvYy54bWxQSwECLQAUAAYACAAAACEA4g60ad0AAAAKAQAADwAAAAAAAAAAAAAAAACEBAAAZHJz&#10;L2Rvd25yZXYueG1sUEsFBgAAAAAEAAQA8wAAAI4FAAAAAA==&#10;">
                <v:textbox style="mso-fit-shape-to-text:t">
                  <w:txbxContent>
                    <w:p w:rsidR="00855D80" w:rsidRPr="00B03761" w:rsidRDefault="00855D80" w:rsidP="00B03761">
                      <w:pPr>
                        <w:pBdr>
                          <w:bottom w:val="single" w:sz="12" w:space="1" w:color="auto"/>
                        </w:pBdr>
                        <w:jc w:val="center"/>
                        <w:rPr>
                          <w:rFonts w:ascii="Arial" w:hAnsi="Arial" w:cs="Arial"/>
                        </w:rPr>
                      </w:pPr>
                      <w:r w:rsidRPr="00B03761">
                        <w:rPr>
                          <w:rFonts w:ascii="Arial" w:hAnsi="Arial" w:cs="Arial"/>
                        </w:rPr>
                        <w:t>Ativo Total</w:t>
                      </w:r>
                    </w:p>
                    <w:p w:rsidR="00855D80" w:rsidRPr="00B03761" w:rsidRDefault="00855D80" w:rsidP="00B03761">
                      <w:pPr>
                        <w:jc w:val="center"/>
                        <w:rPr>
                          <w:rFonts w:ascii="Arial" w:hAnsi="Arial" w:cs="Arial"/>
                        </w:rPr>
                      </w:pPr>
                      <w:r w:rsidRPr="00B03761">
                        <w:rPr>
                          <w:rFonts w:ascii="Arial" w:hAnsi="Arial" w:cs="Arial"/>
                        </w:rPr>
                        <w:t>Passivo Circulante</w:t>
                      </w:r>
                    </w:p>
                  </w:txbxContent>
                </v:textbox>
              </v:shape>
            </w:pict>
          </mc:Fallback>
        </mc:AlternateContent>
      </w:r>
    </w:p>
    <w:p w:rsidR="00B03761" w:rsidRPr="00331801" w:rsidRDefault="00B03761" w:rsidP="00855D80">
      <w:pPr>
        <w:spacing w:line="240" w:lineRule="auto"/>
        <w:ind w:firstLine="0"/>
        <w:rPr>
          <w:rFonts w:ascii="Arial" w:hAnsi="Arial" w:cs="Arial"/>
        </w:rPr>
      </w:pPr>
    </w:p>
    <w:p w:rsidR="00B03761" w:rsidRPr="00331801" w:rsidRDefault="00B03761" w:rsidP="00855D80">
      <w:pPr>
        <w:spacing w:line="240" w:lineRule="auto"/>
        <w:ind w:firstLine="0"/>
        <w:rPr>
          <w:rFonts w:ascii="Arial" w:hAnsi="Arial" w:cs="Arial"/>
        </w:rPr>
      </w:pPr>
      <w:r w:rsidRPr="00331801">
        <w:rPr>
          <w:rFonts w:ascii="Arial" w:hAnsi="Arial" w:cs="Arial"/>
        </w:rPr>
        <w:tab/>
        <w:t xml:space="preserve">LC= </w:t>
      </w:r>
    </w:p>
    <w:p w:rsidR="00B03761" w:rsidRPr="00331801" w:rsidRDefault="00B03761" w:rsidP="00855D80">
      <w:pPr>
        <w:spacing w:line="240" w:lineRule="auto"/>
        <w:ind w:firstLine="0"/>
        <w:rPr>
          <w:rFonts w:ascii="Arial" w:hAnsi="Arial" w:cs="Arial"/>
        </w:rPr>
      </w:pPr>
    </w:p>
    <w:p w:rsidR="00B03761" w:rsidRPr="00331801" w:rsidRDefault="00B03761" w:rsidP="00855D80">
      <w:pPr>
        <w:spacing w:line="240" w:lineRule="auto"/>
        <w:ind w:firstLine="0"/>
        <w:rPr>
          <w:rFonts w:ascii="Arial" w:hAnsi="Arial" w:cs="Arial"/>
        </w:rPr>
      </w:pPr>
    </w:p>
    <w:p w:rsidR="00B03761" w:rsidRPr="00331801" w:rsidRDefault="00BB609A" w:rsidP="00855D80">
      <w:pPr>
        <w:spacing w:line="240" w:lineRule="auto"/>
        <w:ind w:firstLine="0"/>
        <w:rPr>
          <w:rFonts w:ascii="Arial" w:hAnsi="Arial" w:cs="Arial"/>
        </w:rPr>
      </w:pPr>
      <w:r w:rsidRPr="00331801">
        <w:rPr>
          <w:rFonts w:ascii="Arial" w:hAnsi="Arial" w:cs="Arial"/>
        </w:rPr>
        <w:t>12.4.4.1. As empresas deverão apresentar o resultado: superior ou igual a 1,0 no índice de Liquidez Geral (LG), superior ou igual a 1,0 no índice de Solvência Geral (SG), superior ou igual a 1,0 no índice de Liquidez Corrente (LC).</w:t>
      </w:r>
    </w:p>
    <w:p w:rsidR="00BB609A" w:rsidRPr="00331801" w:rsidRDefault="00BB609A" w:rsidP="00855D80">
      <w:pPr>
        <w:spacing w:line="240" w:lineRule="auto"/>
        <w:ind w:firstLine="0"/>
        <w:rPr>
          <w:rFonts w:ascii="Arial" w:hAnsi="Arial" w:cs="Arial"/>
        </w:rPr>
      </w:pPr>
      <w:r w:rsidRPr="00331801">
        <w:rPr>
          <w:rFonts w:ascii="Arial" w:hAnsi="Arial" w:cs="Arial"/>
        </w:rPr>
        <w:t>12.4.4.2. Comprovação de patrimônio líquido de 10% (dez por cento) do valor estimado da Ata de Registro de Preços, por meio de apresentação do balanço patrimonial e demonstrações contábeis do último exercício social, apresentados na forma da lei, vedada a substituição por balancetes ou balanços provisórios, podendo ser atualizados por índices oficiais quando encerrados há mais de 03 (três) meses da data da apresentação da proposta.</w:t>
      </w:r>
    </w:p>
    <w:p w:rsidR="00BB609A" w:rsidRPr="00331801" w:rsidRDefault="00BB609A" w:rsidP="00855D80">
      <w:pPr>
        <w:spacing w:line="240" w:lineRule="auto"/>
        <w:ind w:firstLine="0"/>
        <w:rPr>
          <w:rFonts w:ascii="Arial" w:hAnsi="Arial" w:cs="Arial"/>
        </w:rPr>
      </w:pPr>
      <w:r w:rsidRPr="00331801">
        <w:rPr>
          <w:rFonts w:ascii="Arial" w:hAnsi="Arial" w:cs="Arial"/>
        </w:rPr>
        <w:t xml:space="preserve">12.4.4.3. </w:t>
      </w:r>
      <w:r w:rsidRPr="00331801">
        <w:rPr>
          <w:rFonts w:ascii="Arial" w:hAnsi="Arial" w:cs="Arial"/>
          <w:u w:val="single"/>
        </w:rPr>
        <w:t>As empresas deverão apresentar os índices já calculados, com assinatura do contador e representante legal da empresa, que serão analisados com base no balanço apresentado.</w:t>
      </w:r>
    </w:p>
    <w:p w:rsidR="00B03761" w:rsidRPr="00331801" w:rsidRDefault="00BB609A" w:rsidP="00855D80">
      <w:pPr>
        <w:spacing w:line="240" w:lineRule="auto"/>
        <w:ind w:firstLine="0"/>
        <w:rPr>
          <w:rFonts w:ascii="Arial" w:hAnsi="Arial" w:cs="Arial"/>
        </w:rPr>
      </w:pPr>
      <w:r w:rsidRPr="00331801">
        <w:rPr>
          <w:rFonts w:ascii="Arial" w:hAnsi="Arial" w:cs="Arial"/>
        </w:rPr>
        <w:t>12.5. QUALIFICAÇÃO TÉCNICA:</w:t>
      </w:r>
    </w:p>
    <w:p w:rsidR="00E75D6E" w:rsidRPr="00331801" w:rsidRDefault="00BB609A" w:rsidP="00855D80">
      <w:pPr>
        <w:spacing w:line="240" w:lineRule="auto"/>
        <w:ind w:firstLine="0"/>
        <w:rPr>
          <w:rFonts w:ascii="Arial" w:hAnsi="Arial" w:cs="Arial"/>
        </w:rPr>
      </w:pPr>
      <w:r w:rsidRPr="00331801">
        <w:rPr>
          <w:rFonts w:ascii="Arial" w:hAnsi="Arial" w:cs="Arial"/>
        </w:rPr>
        <w:t xml:space="preserve">12.5.1. </w:t>
      </w:r>
      <w:r w:rsidR="00E75D6E" w:rsidRPr="00331801">
        <w:rPr>
          <w:rFonts w:ascii="Arial" w:hAnsi="Arial" w:cs="Arial"/>
        </w:rPr>
        <w:t>Para fins da comprovação de que trata este subitem, os atestados deverão dizer respeito a contratos executados com as seguintes características mínimas:</w:t>
      </w:r>
    </w:p>
    <w:p w:rsidR="00E75D6E" w:rsidRPr="00331801" w:rsidRDefault="00E75D6E" w:rsidP="00855D80">
      <w:pPr>
        <w:spacing w:line="240" w:lineRule="auto"/>
        <w:ind w:firstLine="0"/>
        <w:rPr>
          <w:rFonts w:ascii="Arial" w:hAnsi="Arial" w:cs="Arial"/>
        </w:rPr>
      </w:pPr>
      <w:r w:rsidRPr="00331801">
        <w:rPr>
          <w:rFonts w:ascii="Arial" w:hAnsi="Arial" w:cs="Arial"/>
        </w:rPr>
        <w:t>12.5.1.1. Comprovar o fornecimento dos itens de maior quantidade.</w:t>
      </w:r>
    </w:p>
    <w:p w:rsidR="00E75D6E" w:rsidRPr="00331801" w:rsidRDefault="00E75D6E" w:rsidP="00855D80">
      <w:pPr>
        <w:spacing w:line="240" w:lineRule="auto"/>
        <w:ind w:firstLine="0"/>
        <w:rPr>
          <w:rFonts w:ascii="Arial" w:hAnsi="Arial" w:cs="Arial"/>
        </w:rPr>
      </w:pPr>
      <w:r w:rsidRPr="00331801">
        <w:rPr>
          <w:rFonts w:ascii="Arial" w:hAnsi="Arial" w:cs="Arial"/>
        </w:rPr>
        <w:t>12.5.1.2. O licitante enquadrado como microempreendedor individual que pretenda auferir os benefícios do tratamento diferenciado previstos na Lei Complementar n. 123,</w:t>
      </w:r>
      <w:r w:rsidR="00F26DD8" w:rsidRPr="00331801">
        <w:rPr>
          <w:rFonts w:ascii="Arial" w:hAnsi="Arial" w:cs="Arial"/>
        </w:rPr>
        <w:t xml:space="preserve"> de 2006, </w:t>
      </w:r>
      <w:r w:rsidR="00F26DD8" w:rsidRPr="00331801">
        <w:rPr>
          <w:rFonts w:ascii="Arial" w:hAnsi="Arial" w:cs="Arial"/>
          <w:u w:val="single"/>
        </w:rPr>
        <w:t xml:space="preserve">estará dispensado </w:t>
      </w:r>
      <w:r w:rsidRPr="00331801">
        <w:rPr>
          <w:rFonts w:ascii="Arial" w:hAnsi="Arial" w:cs="Arial"/>
          <w:u w:val="single"/>
        </w:rPr>
        <w:t>da prova de inscrição nos cadastros de contribuintes estadual e municipal</w:t>
      </w:r>
      <w:r w:rsidR="00F26DD8" w:rsidRPr="00331801">
        <w:rPr>
          <w:rFonts w:ascii="Arial" w:hAnsi="Arial" w:cs="Arial"/>
        </w:rPr>
        <w:t xml:space="preserve"> e </w:t>
      </w:r>
      <w:r w:rsidRPr="00331801">
        <w:rPr>
          <w:rFonts w:ascii="Arial" w:hAnsi="Arial" w:cs="Arial"/>
        </w:rPr>
        <w:t xml:space="preserve">da </w:t>
      </w:r>
      <w:r w:rsidRPr="00331801">
        <w:rPr>
          <w:rFonts w:ascii="Arial" w:hAnsi="Arial" w:cs="Arial"/>
          <w:u w:val="single"/>
        </w:rPr>
        <w:t>apresentação do balanço patrimonial</w:t>
      </w:r>
      <w:r w:rsidRPr="00331801">
        <w:rPr>
          <w:rFonts w:ascii="Arial" w:hAnsi="Arial" w:cs="Arial"/>
        </w:rPr>
        <w:t xml:space="preserve"> e das demonstrações contábeis do último exercício.</w:t>
      </w:r>
    </w:p>
    <w:p w:rsidR="00E75D6E" w:rsidRPr="00331801" w:rsidRDefault="00F26DD8" w:rsidP="00855D80">
      <w:pPr>
        <w:spacing w:line="240" w:lineRule="auto"/>
        <w:ind w:firstLine="0"/>
        <w:rPr>
          <w:rFonts w:ascii="Arial" w:hAnsi="Arial" w:cs="Arial"/>
        </w:rPr>
      </w:pPr>
      <w:r w:rsidRPr="00331801">
        <w:rPr>
          <w:rFonts w:ascii="Arial" w:hAnsi="Arial" w:cs="Arial"/>
        </w:rPr>
        <w:t>12.5.2.</w:t>
      </w:r>
      <w:r w:rsidR="00E75D6E" w:rsidRPr="00331801">
        <w:rPr>
          <w:rFonts w:ascii="Arial" w:hAnsi="Arial" w:cs="Arial"/>
        </w:rPr>
        <w:t xml:space="preserve"> A existência de restrição relativamente à regularidade fiscal e trabalhista não impede que a licitante qualificada como microempresa ou empresa de pequeno porte seja declarada vencedora, uma vez que atenda a todas as demais exigências do edital. </w:t>
      </w:r>
    </w:p>
    <w:p w:rsidR="00E75D6E" w:rsidRPr="00331801" w:rsidRDefault="00F26DD8" w:rsidP="00855D80">
      <w:pPr>
        <w:spacing w:line="240" w:lineRule="auto"/>
        <w:ind w:firstLine="0"/>
        <w:rPr>
          <w:rFonts w:ascii="Arial" w:hAnsi="Arial" w:cs="Arial"/>
        </w:rPr>
      </w:pPr>
      <w:r w:rsidRPr="00331801">
        <w:rPr>
          <w:rFonts w:ascii="Arial" w:hAnsi="Arial" w:cs="Arial"/>
        </w:rPr>
        <w:t xml:space="preserve">12.6. </w:t>
      </w:r>
      <w:r w:rsidR="00E75D6E" w:rsidRPr="00331801">
        <w:rPr>
          <w:rFonts w:ascii="Arial" w:hAnsi="Arial" w:cs="Arial"/>
        </w:rPr>
        <w:t>A declaração do vencedor acontecerá no momento imediatamente posterior à fase de habilitação.</w:t>
      </w:r>
    </w:p>
    <w:p w:rsidR="00E75D6E" w:rsidRPr="00331801" w:rsidRDefault="00E75D6E" w:rsidP="00855D80">
      <w:pPr>
        <w:spacing w:line="240" w:lineRule="auto"/>
        <w:ind w:firstLine="0"/>
        <w:rPr>
          <w:rFonts w:ascii="Arial" w:hAnsi="Arial" w:cs="Arial"/>
        </w:rPr>
      </w:pPr>
      <w:r w:rsidRPr="00331801">
        <w:rPr>
          <w:rFonts w:ascii="Arial" w:hAnsi="Arial" w:cs="Arial"/>
        </w:rPr>
        <w:lastRenderedPageBreak/>
        <w:t>12.</w:t>
      </w:r>
      <w:r w:rsidR="00F26DD8" w:rsidRPr="00331801">
        <w:rPr>
          <w:rFonts w:ascii="Arial" w:hAnsi="Arial" w:cs="Arial"/>
        </w:rPr>
        <w:t>7.</w:t>
      </w:r>
      <w:r w:rsidRPr="00331801">
        <w:rPr>
          <w:rFonts w:ascii="Arial" w:hAnsi="Arial" w:cs="Arial"/>
        </w:rPr>
        <w:t xml:space="preserve"> Caso a proposta mais vantajosa seja ofertada por licitante qualificada como microempresa ou empresa de pequeno porte, e uma vez constatada a existência de alguma restrição no que tange à regularidade fiscal e trabalhista, a mesma será convocada para, no prazo de 05 (cinco) dias úteis, após a declaração do vencedor, comprovar a regularização. O prazo poderá ser prorrogado por igual período, a critério da administração pública, quando requerida pelo licitante, mediante apresentação de justificativa.</w:t>
      </w:r>
    </w:p>
    <w:p w:rsidR="00E75D6E" w:rsidRPr="00331801" w:rsidRDefault="00F26DD8" w:rsidP="00855D80">
      <w:pPr>
        <w:spacing w:line="240" w:lineRule="auto"/>
        <w:ind w:firstLine="0"/>
        <w:rPr>
          <w:rFonts w:ascii="Arial" w:hAnsi="Arial" w:cs="Arial"/>
        </w:rPr>
      </w:pPr>
      <w:r w:rsidRPr="00331801">
        <w:rPr>
          <w:rFonts w:ascii="Arial" w:hAnsi="Arial" w:cs="Arial"/>
        </w:rPr>
        <w:t>12.8.</w:t>
      </w:r>
      <w:r w:rsidR="00E75D6E" w:rsidRPr="00331801">
        <w:rPr>
          <w:rFonts w:ascii="Arial" w:hAnsi="Arial" w:cs="Arial"/>
        </w:rPr>
        <w:t xml:space="preserve"> A </w:t>
      </w:r>
      <w:proofErr w:type="gramStart"/>
      <w:r w:rsidR="00E75D6E" w:rsidRPr="00331801">
        <w:rPr>
          <w:rFonts w:ascii="Arial" w:hAnsi="Arial" w:cs="Arial"/>
        </w:rPr>
        <w:t>não-regularização</w:t>
      </w:r>
      <w:proofErr w:type="gramEnd"/>
      <w:r w:rsidR="00E75D6E" w:rsidRPr="00331801">
        <w:rPr>
          <w:rFonts w:ascii="Arial" w:hAnsi="Arial" w:cs="Arial"/>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E75D6E" w:rsidRPr="00331801" w:rsidRDefault="00F26DD8" w:rsidP="00855D80">
      <w:pPr>
        <w:spacing w:line="240" w:lineRule="auto"/>
        <w:ind w:firstLine="0"/>
        <w:rPr>
          <w:rFonts w:ascii="Arial" w:hAnsi="Arial" w:cs="Arial"/>
        </w:rPr>
      </w:pPr>
      <w:r w:rsidRPr="00331801">
        <w:rPr>
          <w:rFonts w:ascii="Arial" w:hAnsi="Arial" w:cs="Arial"/>
        </w:rPr>
        <w:t>12.9.</w:t>
      </w:r>
      <w:r w:rsidR="00E75D6E" w:rsidRPr="00331801">
        <w:rPr>
          <w:rFonts w:ascii="Arial" w:hAnsi="Arial" w:cs="Arial"/>
        </w:rPr>
        <w:t xml:space="preserve"> Havendo necessidade de analisar minuciosamente os documentos exigidos, a Pregoeira suspenderá a sessão, informando no “chat” a nova data e horário para a continuidade da mesma.</w:t>
      </w:r>
    </w:p>
    <w:p w:rsidR="00E75D6E" w:rsidRPr="00331801" w:rsidRDefault="00F26DD8" w:rsidP="00855D80">
      <w:pPr>
        <w:spacing w:line="240" w:lineRule="auto"/>
        <w:ind w:firstLine="0"/>
        <w:rPr>
          <w:rFonts w:ascii="Arial" w:hAnsi="Arial" w:cs="Arial"/>
        </w:rPr>
      </w:pPr>
      <w:r w:rsidRPr="00331801">
        <w:rPr>
          <w:rFonts w:ascii="Arial" w:hAnsi="Arial" w:cs="Arial"/>
        </w:rPr>
        <w:t xml:space="preserve">12.10. </w:t>
      </w:r>
      <w:r w:rsidR="00E75D6E" w:rsidRPr="00331801">
        <w:rPr>
          <w:rFonts w:ascii="Arial" w:hAnsi="Arial" w:cs="Arial"/>
        </w:rPr>
        <w:t xml:space="preserve">Será inabilitado o licitante que não comprovar sua habilitação, seja por não apresentar quaisquer dos documentos exigidos, ou apresentá-los em desacordo com o estabelecido neste Edital. </w:t>
      </w:r>
    </w:p>
    <w:p w:rsidR="00B03761" w:rsidRPr="00331801" w:rsidRDefault="00F26DD8" w:rsidP="00855D80">
      <w:pPr>
        <w:spacing w:line="240" w:lineRule="auto"/>
        <w:ind w:firstLine="0"/>
        <w:rPr>
          <w:rFonts w:ascii="Arial" w:hAnsi="Arial" w:cs="Arial"/>
        </w:rPr>
      </w:pPr>
      <w:r w:rsidRPr="00331801">
        <w:rPr>
          <w:rFonts w:ascii="Arial" w:hAnsi="Arial" w:cs="Arial"/>
        </w:rPr>
        <w:t xml:space="preserve">12.11. </w:t>
      </w:r>
      <w:r w:rsidR="00E75D6E" w:rsidRPr="00331801">
        <w:rPr>
          <w:rFonts w:ascii="Arial" w:hAnsi="Arial" w:cs="Arial"/>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2F6BD5" w:rsidRPr="00331801" w:rsidRDefault="00D70255" w:rsidP="00855D80">
      <w:pPr>
        <w:spacing w:line="240" w:lineRule="auto"/>
        <w:ind w:firstLine="0"/>
        <w:rPr>
          <w:rFonts w:ascii="Arial" w:hAnsi="Arial" w:cs="Arial"/>
          <w:b/>
        </w:rPr>
      </w:pPr>
      <w:r w:rsidRPr="00331801">
        <w:rPr>
          <w:rFonts w:ascii="Arial" w:hAnsi="Arial" w:cs="Arial"/>
          <w:b/>
        </w:rPr>
        <w:t>13. DO ENCAMINHAMENTO DA PROPOSTA VENCEDORA</w:t>
      </w:r>
    </w:p>
    <w:p w:rsidR="002F6BD5" w:rsidRPr="00331801" w:rsidRDefault="00D70255" w:rsidP="00855D80">
      <w:pPr>
        <w:spacing w:line="240" w:lineRule="auto"/>
        <w:ind w:firstLine="0"/>
        <w:rPr>
          <w:rFonts w:ascii="Arial" w:hAnsi="Arial" w:cs="Arial"/>
        </w:rPr>
      </w:pPr>
      <w:r w:rsidRPr="00331801">
        <w:rPr>
          <w:rFonts w:ascii="Arial" w:hAnsi="Arial" w:cs="Arial"/>
        </w:rPr>
        <w:t>13.1</w:t>
      </w:r>
      <w:r w:rsidR="00F26DD8" w:rsidRPr="00331801">
        <w:rPr>
          <w:rFonts w:ascii="Arial" w:hAnsi="Arial" w:cs="Arial"/>
        </w:rPr>
        <w:t>.</w:t>
      </w:r>
      <w:r w:rsidRPr="00331801">
        <w:rPr>
          <w:rFonts w:ascii="Arial" w:hAnsi="Arial" w:cs="Arial"/>
        </w:rPr>
        <w:t xml:space="preserve"> A proposta final do licitante declarado vencedor deverá ser encaminhada no prazo de 02 (duas) horas, a contar da solicitação d</w:t>
      </w:r>
      <w:r w:rsidR="003F4B6A" w:rsidRPr="00331801">
        <w:rPr>
          <w:rFonts w:ascii="Arial" w:hAnsi="Arial" w:cs="Arial"/>
        </w:rPr>
        <w:t>o pregoeiro</w:t>
      </w:r>
      <w:r w:rsidRPr="00331801">
        <w:rPr>
          <w:rFonts w:ascii="Arial" w:hAnsi="Arial" w:cs="Arial"/>
        </w:rPr>
        <w:t xml:space="preserve"> no sistema eletrônico e deverá: </w:t>
      </w:r>
    </w:p>
    <w:p w:rsidR="00F26DD8" w:rsidRPr="00331801" w:rsidRDefault="00D70255" w:rsidP="00855D80">
      <w:pPr>
        <w:spacing w:line="240" w:lineRule="auto"/>
        <w:ind w:firstLine="0"/>
        <w:rPr>
          <w:rFonts w:ascii="Arial" w:hAnsi="Arial" w:cs="Arial"/>
        </w:rPr>
      </w:pPr>
      <w:r w:rsidRPr="00331801">
        <w:rPr>
          <w:rFonts w:ascii="Arial" w:hAnsi="Arial" w:cs="Arial"/>
        </w:rPr>
        <w:t>13.1.1</w:t>
      </w:r>
      <w:r w:rsidR="00F26DD8" w:rsidRPr="00331801">
        <w:rPr>
          <w:rFonts w:ascii="Arial" w:hAnsi="Arial" w:cs="Arial"/>
        </w:rPr>
        <w:t>.</w:t>
      </w:r>
      <w:r w:rsidRPr="00331801">
        <w:rPr>
          <w:rFonts w:ascii="Arial" w:hAnsi="Arial" w:cs="Arial"/>
        </w:rPr>
        <w:t xml:space="preserve"> ser redigida em língua portuguesa, datilografada ou digitada, em uma via, sem emendas, rasuras, entrelinhas ou ressalvas, devendo a última folha ser assinada e as demais rubricadas pelo licit</w:t>
      </w:r>
      <w:r w:rsidR="00F26DD8" w:rsidRPr="00331801">
        <w:rPr>
          <w:rFonts w:ascii="Arial" w:hAnsi="Arial" w:cs="Arial"/>
        </w:rPr>
        <w:t>ante ou seu representante legal.</w:t>
      </w:r>
    </w:p>
    <w:p w:rsidR="002F6BD5" w:rsidRPr="00331801" w:rsidRDefault="00D70255" w:rsidP="00855D80">
      <w:pPr>
        <w:spacing w:line="240" w:lineRule="auto"/>
        <w:ind w:firstLine="0"/>
        <w:rPr>
          <w:rFonts w:ascii="Arial" w:hAnsi="Arial" w:cs="Arial"/>
        </w:rPr>
      </w:pPr>
      <w:r w:rsidRPr="00331801">
        <w:rPr>
          <w:rFonts w:ascii="Arial" w:hAnsi="Arial" w:cs="Arial"/>
        </w:rPr>
        <w:t>13.1.2</w:t>
      </w:r>
      <w:r w:rsidR="00F26DD8" w:rsidRPr="00331801">
        <w:rPr>
          <w:rFonts w:ascii="Arial" w:hAnsi="Arial" w:cs="Arial"/>
        </w:rPr>
        <w:t>.</w:t>
      </w:r>
      <w:r w:rsidRPr="00331801">
        <w:rPr>
          <w:rFonts w:ascii="Arial" w:hAnsi="Arial" w:cs="Arial"/>
        </w:rPr>
        <w:t xml:space="preserve"> conter a indicação do banco, número da conta e agência do licitante vencedor, para fins de pagamento.</w:t>
      </w:r>
    </w:p>
    <w:p w:rsidR="00F26DD8" w:rsidRPr="00331801" w:rsidRDefault="00D70255" w:rsidP="00855D80">
      <w:pPr>
        <w:spacing w:line="240" w:lineRule="auto"/>
        <w:ind w:firstLine="0"/>
        <w:rPr>
          <w:rFonts w:ascii="Arial" w:hAnsi="Arial" w:cs="Arial"/>
        </w:rPr>
      </w:pPr>
      <w:r w:rsidRPr="00331801">
        <w:rPr>
          <w:rFonts w:ascii="Arial" w:hAnsi="Arial" w:cs="Arial"/>
        </w:rPr>
        <w:t>13.2</w:t>
      </w:r>
      <w:r w:rsidR="00F26DD8" w:rsidRPr="00331801">
        <w:rPr>
          <w:rFonts w:ascii="Arial" w:hAnsi="Arial" w:cs="Arial"/>
        </w:rPr>
        <w:t>.</w:t>
      </w:r>
      <w:r w:rsidRPr="00331801">
        <w:rPr>
          <w:rFonts w:ascii="Arial" w:hAnsi="Arial" w:cs="Arial"/>
        </w:rPr>
        <w:t xml:space="preserve"> A proposta final deverá ser documentada nos autos e será levada em consideração no decorrer da execução do contrato e aplicação de eventual sanção à Contratada, se for o caso. </w:t>
      </w:r>
    </w:p>
    <w:p w:rsidR="002F6BD5" w:rsidRPr="00331801" w:rsidRDefault="00D70255" w:rsidP="00855D80">
      <w:pPr>
        <w:spacing w:line="240" w:lineRule="auto"/>
        <w:ind w:firstLine="0"/>
        <w:rPr>
          <w:rFonts w:ascii="Arial" w:hAnsi="Arial" w:cs="Arial"/>
        </w:rPr>
      </w:pPr>
      <w:r w:rsidRPr="00331801">
        <w:rPr>
          <w:rFonts w:ascii="Arial" w:hAnsi="Arial" w:cs="Arial"/>
        </w:rPr>
        <w:t xml:space="preserve">13.2.1. Todas as especificações do objeto contidas na proposta, tais como marca, modelo, tipo, fabricante e procedência, vinculam a </w:t>
      </w:r>
      <w:r w:rsidR="00F26DD8" w:rsidRPr="00331801">
        <w:rPr>
          <w:rFonts w:ascii="Arial" w:hAnsi="Arial" w:cs="Arial"/>
        </w:rPr>
        <w:t>Detentora da Ata</w:t>
      </w:r>
      <w:r w:rsidRPr="00331801">
        <w:rPr>
          <w:rFonts w:ascii="Arial" w:hAnsi="Arial" w:cs="Arial"/>
        </w:rPr>
        <w:t>.</w:t>
      </w:r>
    </w:p>
    <w:p w:rsidR="002F6BD5" w:rsidRPr="00331801" w:rsidRDefault="00D70255" w:rsidP="00855D80">
      <w:pPr>
        <w:spacing w:line="240" w:lineRule="auto"/>
        <w:ind w:firstLine="0"/>
        <w:rPr>
          <w:rFonts w:ascii="Arial" w:hAnsi="Arial" w:cs="Arial"/>
        </w:rPr>
      </w:pPr>
      <w:r w:rsidRPr="00331801">
        <w:rPr>
          <w:rFonts w:ascii="Arial" w:hAnsi="Arial" w:cs="Arial"/>
        </w:rPr>
        <w:t>13.3</w:t>
      </w:r>
      <w:r w:rsidR="00F26DD8" w:rsidRPr="00331801">
        <w:rPr>
          <w:rFonts w:ascii="Arial" w:hAnsi="Arial" w:cs="Arial"/>
        </w:rPr>
        <w:t>.</w:t>
      </w:r>
      <w:r w:rsidRPr="00331801">
        <w:rPr>
          <w:rFonts w:ascii="Arial" w:hAnsi="Arial" w:cs="Arial"/>
        </w:rPr>
        <w:t xml:space="preserve"> Os preços deverão ser expressos em moeda corrente nacional, o valor unitário em algarismos e o valor glo</w:t>
      </w:r>
      <w:r w:rsidR="00CC335A" w:rsidRPr="00331801">
        <w:rPr>
          <w:rFonts w:ascii="Arial" w:hAnsi="Arial" w:cs="Arial"/>
        </w:rPr>
        <w:t>bal em algarismos e por extenso.</w:t>
      </w:r>
    </w:p>
    <w:p w:rsidR="002F6BD5" w:rsidRPr="00331801" w:rsidRDefault="00D70255" w:rsidP="00855D80">
      <w:pPr>
        <w:spacing w:line="240" w:lineRule="auto"/>
        <w:ind w:firstLine="0"/>
        <w:rPr>
          <w:rFonts w:ascii="Arial" w:hAnsi="Arial" w:cs="Arial"/>
        </w:rPr>
      </w:pPr>
      <w:r w:rsidRPr="00331801">
        <w:rPr>
          <w:rFonts w:ascii="Arial" w:hAnsi="Arial" w:cs="Arial"/>
        </w:rPr>
        <w:t>13.3.1. Ocorrendo divergência entre os preços unitários e o preço global, prevalecerão os primeiros, no caso de divergência entre os valores numéricos e os valores expressos por extenso, prevalecerão estes últimos.</w:t>
      </w:r>
    </w:p>
    <w:p w:rsidR="002F6BD5" w:rsidRPr="00331801" w:rsidRDefault="00D70255" w:rsidP="00855D80">
      <w:pPr>
        <w:spacing w:line="240" w:lineRule="auto"/>
        <w:ind w:firstLine="0"/>
        <w:rPr>
          <w:rFonts w:ascii="Arial" w:hAnsi="Arial" w:cs="Arial"/>
        </w:rPr>
      </w:pPr>
      <w:r w:rsidRPr="00331801">
        <w:rPr>
          <w:rFonts w:ascii="Arial" w:hAnsi="Arial" w:cs="Arial"/>
        </w:rPr>
        <w:t>13.4</w:t>
      </w:r>
      <w:r w:rsidR="00F26DD8" w:rsidRPr="00331801">
        <w:rPr>
          <w:rFonts w:ascii="Arial" w:hAnsi="Arial" w:cs="Arial"/>
        </w:rPr>
        <w:t>.</w:t>
      </w:r>
      <w:r w:rsidRPr="00331801">
        <w:rPr>
          <w:rFonts w:ascii="Arial" w:hAnsi="Arial" w:cs="Arial"/>
        </w:rPr>
        <w:t xml:space="preserve"> A oferta deverá ser firme e precisa, limitada, rigorosamente, ao objeto deste Edital, sem conter alternativas de preço ou de qualquer outra condição que induza o julgamento a mais de um resultado, </w:t>
      </w:r>
      <w:proofErr w:type="gramStart"/>
      <w:r w:rsidRPr="00331801">
        <w:rPr>
          <w:rFonts w:ascii="Arial" w:hAnsi="Arial" w:cs="Arial"/>
        </w:rPr>
        <w:t>sob pena</w:t>
      </w:r>
      <w:proofErr w:type="gramEnd"/>
      <w:r w:rsidRPr="00331801">
        <w:rPr>
          <w:rFonts w:ascii="Arial" w:hAnsi="Arial" w:cs="Arial"/>
        </w:rPr>
        <w:t xml:space="preserve"> de desclassificação.</w:t>
      </w:r>
    </w:p>
    <w:p w:rsidR="002F6BD5" w:rsidRPr="00331801" w:rsidRDefault="00D70255" w:rsidP="00855D80">
      <w:pPr>
        <w:spacing w:line="240" w:lineRule="auto"/>
        <w:ind w:firstLine="0"/>
        <w:rPr>
          <w:rFonts w:ascii="Arial" w:hAnsi="Arial" w:cs="Arial"/>
        </w:rPr>
      </w:pPr>
      <w:r w:rsidRPr="00331801">
        <w:rPr>
          <w:rFonts w:ascii="Arial" w:hAnsi="Arial" w:cs="Arial"/>
        </w:rPr>
        <w:lastRenderedPageBreak/>
        <w:t>13.5</w:t>
      </w:r>
      <w:r w:rsidR="00F26DD8" w:rsidRPr="00331801">
        <w:rPr>
          <w:rFonts w:ascii="Arial" w:hAnsi="Arial" w:cs="Arial"/>
        </w:rPr>
        <w:t>.</w:t>
      </w:r>
      <w:r w:rsidRPr="00331801">
        <w:rPr>
          <w:rFonts w:ascii="Arial" w:hAnsi="Arial" w:cs="Arial"/>
        </w:rPr>
        <w:t xml:space="preserve"> A proposta deverá obedecer aos termos deste Edital e seus Anexos, não sendo considerada aquela que não corresponda às especificações ali contidas ou que estabeleça vínculo à proposta de outro licitante.</w:t>
      </w:r>
    </w:p>
    <w:p w:rsidR="002F6BD5" w:rsidRPr="00331801" w:rsidRDefault="00D70255" w:rsidP="00855D80">
      <w:pPr>
        <w:spacing w:line="240" w:lineRule="auto"/>
        <w:ind w:firstLine="0"/>
        <w:rPr>
          <w:rFonts w:ascii="Arial" w:hAnsi="Arial" w:cs="Arial"/>
        </w:rPr>
      </w:pPr>
      <w:r w:rsidRPr="00331801">
        <w:rPr>
          <w:rFonts w:ascii="Arial" w:hAnsi="Arial" w:cs="Arial"/>
        </w:rPr>
        <w:t>13.6</w:t>
      </w:r>
      <w:r w:rsidR="00F26DD8" w:rsidRPr="00331801">
        <w:rPr>
          <w:rFonts w:ascii="Arial" w:hAnsi="Arial" w:cs="Arial"/>
        </w:rPr>
        <w:t>.</w:t>
      </w:r>
      <w:r w:rsidRPr="00331801">
        <w:rPr>
          <w:rFonts w:ascii="Arial" w:hAnsi="Arial" w:cs="Arial"/>
        </w:rPr>
        <w:t xml:space="preserve"> As propostas que contenham a descrição do objeto, o valor e os documentos complementares estarão disponíveis na internet, após a homologação. </w:t>
      </w:r>
    </w:p>
    <w:p w:rsidR="002F6BD5" w:rsidRPr="00331801" w:rsidRDefault="00D70255" w:rsidP="00855D80">
      <w:pPr>
        <w:spacing w:line="240" w:lineRule="auto"/>
        <w:ind w:firstLine="0"/>
        <w:rPr>
          <w:rFonts w:ascii="Arial" w:hAnsi="Arial" w:cs="Arial"/>
          <w:b/>
        </w:rPr>
      </w:pPr>
      <w:r w:rsidRPr="00331801">
        <w:rPr>
          <w:rFonts w:ascii="Arial" w:hAnsi="Arial" w:cs="Arial"/>
          <w:b/>
        </w:rPr>
        <w:t>14</w:t>
      </w:r>
      <w:r w:rsidR="003147F4" w:rsidRPr="00331801">
        <w:rPr>
          <w:rFonts w:ascii="Arial" w:hAnsi="Arial" w:cs="Arial"/>
          <w:b/>
        </w:rPr>
        <w:t>.</w:t>
      </w:r>
      <w:r w:rsidRPr="00331801">
        <w:rPr>
          <w:rFonts w:ascii="Arial" w:hAnsi="Arial" w:cs="Arial"/>
          <w:b/>
        </w:rPr>
        <w:t xml:space="preserve"> DOS RECURSOS</w:t>
      </w:r>
    </w:p>
    <w:p w:rsidR="002F6BD5" w:rsidRPr="00331801" w:rsidRDefault="00D70255" w:rsidP="00855D80">
      <w:pPr>
        <w:spacing w:line="240" w:lineRule="auto"/>
        <w:ind w:firstLine="0"/>
        <w:rPr>
          <w:rFonts w:ascii="Arial" w:hAnsi="Arial" w:cs="Arial"/>
        </w:rPr>
      </w:pPr>
      <w:r w:rsidRPr="00331801">
        <w:rPr>
          <w:rFonts w:ascii="Arial" w:hAnsi="Arial" w:cs="Arial"/>
        </w:rPr>
        <w:t>14.1</w:t>
      </w:r>
      <w:r w:rsidR="003147F4" w:rsidRPr="00331801">
        <w:rPr>
          <w:rFonts w:ascii="Arial" w:hAnsi="Arial" w:cs="Arial"/>
        </w:rPr>
        <w:t>.</w:t>
      </w:r>
      <w:r w:rsidRPr="00331801">
        <w:rPr>
          <w:rFonts w:ascii="Arial" w:hAnsi="Arial" w:cs="Arial"/>
        </w:rPr>
        <w:t xml:space="preserve"> </w:t>
      </w:r>
      <w:r w:rsidR="003F4B6A" w:rsidRPr="00331801">
        <w:rPr>
          <w:rFonts w:ascii="Arial" w:hAnsi="Arial" w:cs="Arial"/>
        </w:rPr>
        <w:t>O pregoeiro</w:t>
      </w:r>
      <w:r w:rsidRPr="00331801">
        <w:rPr>
          <w:rFonts w:ascii="Arial" w:hAnsi="Arial" w:cs="Arial"/>
        </w:rPr>
        <w:t xml:space="preserve"> declarará o vencedor e, depois de decorrida a fase de regularização fiscal e trabalhista de microempresa ou empresa de pequeno porte, se for o caso, concederá o prazo de no mínimo</w:t>
      </w:r>
      <w:r w:rsidR="00CD1697" w:rsidRPr="00331801">
        <w:rPr>
          <w:rFonts w:ascii="Arial" w:hAnsi="Arial" w:cs="Arial"/>
        </w:rPr>
        <w:t xml:space="preserve"> 30</w:t>
      </w:r>
      <w:r w:rsidRPr="00331801">
        <w:rPr>
          <w:rFonts w:ascii="Arial" w:hAnsi="Arial" w:cs="Arial"/>
        </w:rPr>
        <w:t xml:space="preserve"> </w:t>
      </w:r>
      <w:r w:rsidR="00CD1697" w:rsidRPr="00331801">
        <w:rPr>
          <w:rFonts w:ascii="Arial" w:hAnsi="Arial" w:cs="Arial"/>
        </w:rPr>
        <w:t>(</w:t>
      </w:r>
      <w:r w:rsidRPr="00331801">
        <w:rPr>
          <w:rFonts w:ascii="Arial" w:hAnsi="Arial" w:cs="Arial"/>
        </w:rPr>
        <w:t>trinta</w:t>
      </w:r>
      <w:r w:rsidR="00CD1697" w:rsidRPr="00331801">
        <w:rPr>
          <w:rFonts w:ascii="Arial" w:hAnsi="Arial" w:cs="Arial"/>
        </w:rPr>
        <w:t>)</w:t>
      </w:r>
      <w:r w:rsidRPr="00331801">
        <w:rPr>
          <w:rFonts w:ascii="Arial" w:hAnsi="Arial" w:cs="Arial"/>
        </w:rPr>
        <w:t xml:space="preserve"> minutos, para que qualquer licitante manifeste a intenção de recorrer, de forma motivada, isto é, indicando contra quais decisões pretende recorrer e por quais motivos, em campo próprio do sistema. </w:t>
      </w:r>
    </w:p>
    <w:p w:rsidR="002F6BD5" w:rsidRPr="00331801" w:rsidRDefault="00D70255" w:rsidP="00855D80">
      <w:pPr>
        <w:spacing w:line="240" w:lineRule="auto"/>
        <w:ind w:firstLine="0"/>
        <w:rPr>
          <w:rFonts w:ascii="Arial" w:hAnsi="Arial" w:cs="Arial"/>
        </w:rPr>
      </w:pPr>
      <w:r w:rsidRPr="00331801">
        <w:rPr>
          <w:rFonts w:ascii="Arial" w:hAnsi="Arial" w:cs="Arial"/>
        </w:rPr>
        <w:t>14.2</w:t>
      </w:r>
      <w:r w:rsidR="003147F4" w:rsidRPr="00331801">
        <w:rPr>
          <w:rFonts w:ascii="Arial" w:hAnsi="Arial" w:cs="Arial"/>
        </w:rPr>
        <w:t>.</w:t>
      </w:r>
      <w:r w:rsidRPr="00331801">
        <w:rPr>
          <w:rFonts w:ascii="Arial" w:hAnsi="Arial" w:cs="Arial"/>
        </w:rPr>
        <w:t xml:space="preserve"> Havendo quem se manifeste, caberá à Pregoeira verificar a tempestividade e a existência de motivação da intenção de recorrer, para decidir se admite ou não o recurso, fundamentadamente. </w:t>
      </w:r>
    </w:p>
    <w:p w:rsidR="002F6BD5" w:rsidRPr="00331801" w:rsidRDefault="00D70255" w:rsidP="00855D80">
      <w:pPr>
        <w:spacing w:line="240" w:lineRule="auto"/>
        <w:ind w:firstLine="0"/>
        <w:rPr>
          <w:rFonts w:ascii="Arial" w:hAnsi="Arial" w:cs="Arial"/>
        </w:rPr>
      </w:pPr>
      <w:r w:rsidRPr="00331801">
        <w:rPr>
          <w:rFonts w:ascii="Arial" w:hAnsi="Arial" w:cs="Arial"/>
        </w:rPr>
        <w:t>14.2.1</w:t>
      </w:r>
      <w:r w:rsidR="003147F4" w:rsidRPr="00331801">
        <w:rPr>
          <w:rFonts w:ascii="Arial" w:hAnsi="Arial" w:cs="Arial"/>
        </w:rPr>
        <w:t>.</w:t>
      </w:r>
      <w:r w:rsidRPr="00331801">
        <w:rPr>
          <w:rFonts w:ascii="Arial" w:hAnsi="Arial" w:cs="Arial"/>
        </w:rPr>
        <w:t xml:space="preserve"> Nesse momento </w:t>
      </w:r>
      <w:r w:rsidR="003F4B6A" w:rsidRPr="00331801">
        <w:rPr>
          <w:rFonts w:ascii="Arial" w:hAnsi="Arial" w:cs="Arial"/>
        </w:rPr>
        <w:t>o pregoeiro</w:t>
      </w:r>
      <w:r w:rsidRPr="00331801">
        <w:rPr>
          <w:rFonts w:ascii="Arial" w:hAnsi="Arial" w:cs="Arial"/>
        </w:rPr>
        <w:t xml:space="preserve"> não adentrará no mérito recursal, mas apenas verificará as condições de admissibilidade do recurso.</w:t>
      </w:r>
    </w:p>
    <w:p w:rsidR="002F6BD5" w:rsidRPr="00331801" w:rsidRDefault="003147F4" w:rsidP="00855D80">
      <w:pPr>
        <w:spacing w:line="240" w:lineRule="auto"/>
        <w:ind w:firstLine="0"/>
        <w:rPr>
          <w:rFonts w:ascii="Arial" w:hAnsi="Arial" w:cs="Arial"/>
        </w:rPr>
      </w:pPr>
      <w:r w:rsidRPr="00331801">
        <w:rPr>
          <w:rFonts w:ascii="Arial" w:hAnsi="Arial" w:cs="Arial"/>
        </w:rPr>
        <w:t xml:space="preserve">14.2.2. </w:t>
      </w:r>
      <w:r w:rsidR="00D70255" w:rsidRPr="00331801">
        <w:rPr>
          <w:rFonts w:ascii="Arial" w:hAnsi="Arial" w:cs="Arial"/>
        </w:rPr>
        <w:t xml:space="preserve">A falta de manifestação motivada do licitante quanto à intenção de recorrer importará a decadência desse direito. </w:t>
      </w:r>
    </w:p>
    <w:p w:rsidR="002F6BD5" w:rsidRPr="00331801" w:rsidRDefault="00D70255" w:rsidP="00855D80">
      <w:pPr>
        <w:spacing w:line="240" w:lineRule="auto"/>
        <w:ind w:firstLine="0"/>
        <w:rPr>
          <w:rFonts w:ascii="Arial" w:hAnsi="Arial" w:cs="Arial"/>
        </w:rPr>
      </w:pPr>
      <w:r w:rsidRPr="00331801">
        <w:rPr>
          <w:rFonts w:ascii="Arial" w:hAnsi="Arial" w:cs="Arial"/>
        </w:rPr>
        <w:t>14.2.3</w:t>
      </w:r>
      <w:r w:rsidR="003147F4" w:rsidRPr="00331801">
        <w:rPr>
          <w:rFonts w:ascii="Arial" w:hAnsi="Arial" w:cs="Arial"/>
        </w:rPr>
        <w:t>.</w:t>
      </w:r>
      <w:r w:rsidRPr="00331801">
        <w:rPr>
          <w:rFonts w:ascii="Arial" w:hAnsi="Arial" w:cs="Arial"/>
        </w:rPr>
        <w:t xml:space="preserve">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 </w:t>
      </w:r>
    </w:p>
    <w:p w:rsidR="002F6BD5" w:rsidRPr="00331801" w:rsidRDefault="00D70255" w:rsidP="00855D80">
      <w:pPr>
        <w:spacing w:line="240" w:lineRule="auto"/>
        <w:ind w:firstLine="0"/>
        <w:rPr>
          <w:rFonts w:ascii="Arial" w:hAnsi="Arial" w:cs="Arial"/>
        </w:rPr>
      </w:pPr>
      <w:r w:rsidRPr="00331801">
        <w:rPr>
          <w:rFonts w:ascii="Arial" w:hAnsi="Arial" w:cs="Arial"/>
        </w:rPr>
        <w:t>14.3</w:t>
      </w:r>
      <w:r w:rsidR="003147F4" w:rsidRPr="00331801">
        <w:rPr>
          <w:rFonts w:ascii="Arial" w:hAnsi="Arial" w:cs="Arial"/>
        </w:rPr>
        <w:t>.</w:t>
      </w:r>
      <w:r w:rsidRPr="00331801">
        <w:rPr>
          <w:rFonts w:ascii="Arial" w:hAnsi="Arial" w:cs="Arial"/>
        </w:rPr>
        <w:t xml:space="preserve"> O acolhimento do recurso invalida tão somente os atos insuscetíveis de aproveitamento. </w:t>
      </w:r>
    </w:p>
    <w:p w:rsidR="002F6BD5" w:rsidRPr="00331801" w:rsidRDefault="00D70255" w:rsidP="00855D80">
      <w:pPr>
        <w:spacing w:line="240" w:lineRule="auto"/>
        <w:ind w:firstLine="0"/>
        <w:rPr>
          <w:rFonts w:ascii="Arial" w:hAnsi="Arial" w:cs="Arial"/>
        </w:rPr>
      </w:pPr>
      <w:r w:rsidRPr="00331801">
        <w:rPr>
          <w:rFonts w:ascii="Arial" w:hAnsi="Arial" w:cs="Arial"/>
        </w:rPr>
        <w:t>14.4</w:t>
      </w:r>
      <w:r w:rsidR="003147F4" w:rsidRPr="00331801">
        <w:rPr>
          <w:rFonts w:ascii="Arial" w:hAnsi="Arial" w:cs="Arial"/>
        </w:rPr>
        <w:t>.</w:t>
      </w:r>
      <w:r w:rsidRPr="00331801">
        <w:rPr>
          <w:rFonts w:ascii="Arial" w:hAnsi="Arial" w:cs="Arial"/>
        </w:rPr>
        <w:t xml:space="preserve"> Os autos do processo permanecerão com vista franqueada aos interessados, no endereço constante neste Edital. </w:t>
      </w:r>
    </w:p>
    <w:p w:rsidR="002F6BD5" w:rsidRPr="00331801" w:rsidRDefault="00D70255" w:rsidP="00855D80">
      <w:pPr>
        <w:spacing w:line="240" w:lineRule="auto"/>
        <w:ind w:firstLine="0"/>
        <w:rPr>
          <w:rFonts w:ascii="Arial" w:hAnsi="Arial" w:cs="Arial"/>
          <w:b/>
        </w:rPr>
      </w:pPr>
      <w:r w:rsidRPr="00331801">
        <w:rPr>
          <w:rFonts w:ascii="Arial" w:hAnsi="Arial" w:cs="Arial"/>
          <w:b/>
        </w:rPr>
        <w:t>15</w:t>
      </w:r>
      <w:r w:rsidR="003147F4" w:rsidRPr="00331801">
        <w:rPr>
          <w:rFonts w:ascii="Arial" w:hAnsi="Arial" w:cs="Arial"/>
          <w:b/>
        </w:rPr>
        <w:t>.</w:t>
      </w:r>
      <w:r w:rsidRPr="00331801">
        <w:rPr>
          <w:rFonts w:ascii="Arial" w:hAnsi="Arial" w:cs="Arial"/>
          <w:b/>
        </w:rPr>
        <w:t xml:space="preserve"> DA REABERTURA DA SESSÃO PÚBLICA</w:t>
      </w:r>
    </w:p>
    <w:p w:rsidR="002F6BD5" w:rsidRPr="00331801" w:rsidRDefault="00D70255" w:rsidP="00855D80">
      <w:pPr>
        <w:spacing w:line="240" w:lineRule="auto"/>
        <w:ind w:firstLine="0"/>
        <w:rPr>
          <w:rFonts w:ascii="Arial" w:hAnsi="Arial" w:cs="Arial"/>
        </w:rPr>
      </w:pPr>
      <w:r w:rsidRPr="00331801">
        <w:rPr>
          <w:rFonts w:ascii="Arial" w:hAnsi="Arial" w:cs="Arial"/>
        </w:rPr>
        <w:t>15.1</w:t>
      </w:r>
      <w:r w:rsidR="003147F4" w:rsidRPr="00331801">
        <w:rPr>
          <w:rFonts w:ascii="Arial" w:hAnsi="Arial" w:cs="Arial"/>
        </w:rPr>
        <w:t>.</w:t>
      </w:r>
      <w:r w:rsidRPr="00331801">
        <w:rPr>
          <w:rFonts w:ascii="Arial" w:hAnsi="Arial" w:cs="Arial"/>
        </w:rPr>
        <w:t xml:space="preserve"> A sessão pública poderá ser reaberta:</w:t>
      </w:r>
    </w:p>
    <w:p w:rsidR="002F6BD5" w:rsidRPr="00331801" w:rsidRDefault="00D70255" w:rsidP="00855D80">
      <w:pPr>
        <w:spacing w:line="240" w:lineRule="auto"/>
        <w:ind w:firstLine="0"/>
        <w:rPr>
          <w:rFonts w:ascii="Arial" w:hAnsi="Arial" w:cs="Arial"/>
        </w:rPr>
      </w:pPr>
      <w:r w:rsidRPr="00331801">
        <w:rPr>
          <w:rFonts w:ascii="Arial" w:hAnsi="Arial" w:cs="Arial"/>
        </w:rPr>
        <w:t>15.1.1</w:t>
      </w:r>
      <w:r w:rsidR="003147F4" w:rsidRPr="00331801">
        <w:rPr>
          <w:rFonts w:ascii="Arial" w:hAnsi="Arial" w:cs="Arial"/>
        </w:rPr>
        <w:t>.</w:t>
      </w:r>
      <w:r w:rsidRPr="00331801">
        <w:rPr>
          <w:rFonts w:ascii="Arial" w:hAnsi="Arial" w:cs="Arial"/>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2F6BD5" w:rsidRPr="00331801" w:rsidRDefault="00D70255" w:rsidP="00855D80">
      <w:pPr>
        <w:spacing w:line="240" w:lineRule="auto"/>
        <w:ind w:firstLine="0"/>
        <w:rPr>
          <w:rFonts w:ascii="Arial" w:hAnsi="Arial" w:cs="Arial"/>
        </w:rPr>
      </w:pPr>
      <w:r w:rsidRPr="00331801">
        <w:rPr>
          <w:rFonts w:ascii="Arial" w:hAnsi="Arial" w:cs="Arial"/>
        </w:rPr>
        <w:t>15.1.2</w:t>
      </w:r>
      <w:r w:rsidR="003147F4" w:rsidRPr="00331801">
        <w:rPr>
          <w:rFonts w:ascii="Arial" w:hAnsi="Arial" w:cs="Arial"/>
        </w:rPr>
        <w:t>.</w:t>
      </w:r>
      <w:r w:rsidRPr="00331801">
        <w:rPr>
          <w:rFonts w:ascii="Arial" w:hAnsi="Arial" w:cs="Arial"/>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w:t>
      </w:r>
    </w:p>
    <w:p w:rsidR="002F6BD5" w:rsidRPr="00331801" w:rsidRDefault="00D70255" w:rsidP="00855D80">
      <w:pPr>
        <w:spacing w:line="240" w:lineRule="auto"/>
        <w:ind w:firstLine="0"/>
        <w:rPr>
          <w:rFonts w:ascii="Arial" w:hAnsi="Arial" w:cs="Arial"/>
        </w:rPr>
      </w:pPr>
      <w:r w:rsidRPr="00331801">
        <w:rPr>
          <w:rFonts w:ascii="Arial" w:hAnsi="Arial" w:cs="Arial"/>
        </w:rPr>
        <w:t>15.2</w:t>
      </w:r>
      <w:r w:rsidR="003147F4" w:rsidRPr="00331801">
        <w:rPr>
          <w:rFonts w:ascii="Arial" w:hAnsi="Arial" w:cs="Arial"/>
        </w:rPr>
        <w:t>.</w:t>
      </w:r>
      <w:r w:rsidRPr="00331801">
        <w:rPr>
          <w:rFonts w:ascii="Arial" w:hAnsi="Arial" w:cs="Arial"/>
        </w:rPr>
        <w:t xml:space="preserve"> Todos os licitantes remanescentes deverão ser convocados para acompanhar a sessão reaberta.</w:t>
      </w:r>
    </w:p>
    <w:p w:rsidR="002F6BD5" w:rsidRPr="00331801" w:rsidRDefault="00D70255" w:rsidP="00855D80">
      <w:pPr>
        <w:spacing w:line="240" w:lineRule="auto"/>
        <w:ind w:firstLine="0"/>
        <w:rPr>
          <w:rFonts w:ascii="Arial" w:hAnsi="Arial" w:cs="Arial"/>
        </w:rPr>
      </w:pPr>
      <w:r w:rsidRPr="00331801">
        <w:rPr>
          <w:rFonts w:ascii="Arial" w:hAnsi="Arial" w:cs="Arial"/>
        </w:rPr>
        <w:t>15.2.1</w:t>
      </w:r>
      <w:r w:rsidR="003147F4" w:rsidRPr="00331801">
        <w:rPr>
          <w:rFonts w:ascii="Arial" w:hAnsi="Arial" w:cs="Arial"/>
        </w:rPr>
        <w:t>.</w:t>
      </w:r>
      <w:r w:rsidRPr="00331801">
        <w:rPr>
          <w:rFonts w:ascii="Arial" w:hAnsi="Arial" w:cs="Arial"/>
        </w:rPr>
        <w:t xml:space="preserve"> A convocação se dará por meio do sistema eletrônico (“chat”) ou e-mail de acordo com a fase do procedimento licitatório. </w:t>
      </w:r>
    </w:p>
    <w:p w:rsidR="002F6BD5" w:rsidRPr="00331801" w:rsidRDefault="00D70255" w:rsidP="00855D80">
      <w:pPr>
        <w:spacing w:line="240" w:lineRule="auto"/>
        <w:ind w:firstLine="0"/>
        <w:rPr>
          <w:rFonts w:ascii="Arial" w:hAnsi="Arial" w:cs="Arial"/>
        </w:rPr>
      </w:pPr>
      <w:r w:rsidRPr="00331801">
        <w:rPr>
          <w:rFonts w:ascii="Arial" w:hAnsi="Arial" w:cs="Arial"/>
        </w:rPr>
        <w:t>15.2.2</w:t>
      </w:r>
      <w:r w:rsidR="003147F4" w:rsidRPr="00331801">
        <w:rPr>
          <w:rFonts w:ascii="Arial" w:hAnsi="Arial" w:cs="Arial"/>
        </w:rPr>
        <w:t>.</w:t>
      </w:r>
      <w:r w:rsidRPr="00331801">
        <w:rPr>
          <w:rFonts w:ascii="Arial" w:hAnsi="Arial" w:cs="Arial"/>
        </w:rPr>
        <w:t xml:space="preserve"> A convocação feita por e-mail dar-se-á de acordo com os dados contidos no SICAF, sendo responsabilidade do licitante manter seus dados cadastrais atualizados.</w:t>
      </w:r>
    </w:p>
    <w:p w:rsidR="002F6BD5" w:rsidRPr="00331801" w:rsidRDefault="00D70255" w:rsidP="00855D80">
      <w:pPr>
        <w:spacing w:line="240" w:lineRule="auto"/>
        <w:ind w:firstLine="0"/>
        <w:rPr>
          <w:rFonts w:ascii="Arial" w:hAnsi="Arial" w:cs="Arial"/>
          <w:b/>
        </w:rPr>
      </w:pPr>
      <w:r w:rsidRPr="00331801">
        <w:rPr>
          <w:rFonts w:ascii="Arial" w:hAnsi="Arial" w:cs="Arial"/>
          <w:b/>
        </w:rPr>
        <w:t>16</w:t>
      </w:r>
      <w:r w:rsidR="003147F4" w:rsidRPr="00331801">
        <w:rPr>
          <w:rFonts w:ascii="Arial" w:hAnsi="Arial" w:cs="Arial"/>
          <w:b/>
        </w:rPr>
        <w:t>.</w:t>
      </w:r>
      <w:r w:rsidRPr="00331801">
        <w:rPr>
          <w:rFonts w:ascii="Arial" w:hAnsi="Arial" w:cs="Arial"/>
          <w:b/>
        </w:rPr>
        <w:t xml:space="preserve"> DA ADJUDICAÇÃO E HOMOLOGAÇÃO</w:t>
      </w:r>
    </w:p>
    <w:p w:rsidR="002F6BD5" w:rsidRPr="00331801" w:rsidRDefault="00D70255" w:rsidP="00855D80">
      <w:pPr>
        <w:spacing w:line="240" w:lineRule="auto"/>
        <w:ind w:firstLine="0"/>
        <w:rPr>
          <w:rFonts w:ascii="Arial" w:hAnsi="Arial" w:cs="Arial"/>
        </w:rPr>
      </w:pPr>
      <w:r w:rsidRPr="00331801">
        <w:rPr>
          <w:rFonts w:ascii="Arial" w:hAnsi="Arial" w:cs="Arial"/>
        </w:rPr>
        <w:lastRenderedPageBreak/>
        <w:t>16.1</w:t>
      </w:r>
      <w:r w:rsidR="003147F4" w:rsidRPr="00331801">
        <w:rPr>
          <w:rFonts w:ascii="Arial" w:hAnsi="Arial" w:cs="Arial"/>
        </w:rPr>
        <w:t>.</w:t>
      </w:r>
      <w:r w:rsidRPr="00331801">
        <w:rPr>
          <w:rFonts w:ascii="Arial" w:hAnsi="Arial" w:cs="Arial"/>
        </w:rPr>
        <w:t xml:space="preserve"> O objeto da licitação será adjudicado ao licitante declarado vencedor, por ato d</w:t>
      </w:r>
      <w:r w:rsidR="003F4B6A" w:rsidRPr="00331801">
        <w:rPr>
          <w:rFonts w:ascii="Arial" w:hAnsi="Arial" w:cs="Arial"/>
        </w:rPr>
        <w:t>o pregoeiro</w:t>
      </w:r>
      <w:r w:rsidRPr="00331801">
        <w:rPr>
          <w:rFonts w:ascii="Arial" w:hAnsi="Arial" w:cs="Arial"/>
        </w:rPr>
        <w:t xml:space="preserve">, caso não haja interposição de recurso, ou pela autoridade competente, após a regular decisão dos recursos apresentados.  </w:t>
      </w:r>
    </w:p>
    <w:p w:rsidR="002F6BD5" w:rsidRPr="00331801" w:rsidRDefault="00D70255" w:rsidP="00855D80">
      <w:pPr>
        <w:spacing w:line="240" w:lineRule="auto"/>
        <w:ind w:firstLine="0"/>
        <w:rPr>
          <w:rFonts w:ascii="Arial" w:hAnsi="Arial" w:cs="Arial"/>
        </w:rPr>
      </w:pPr>
      <w:r w:rsidRPr="00331801">
        <w:rPr>
          <w:rFonts w:ascii="Arial" w:hAnsi="Arial" w:cs="Arial"/>
        </w:rPr>
        <w:t>16.2</w:t>
      </w:r>
      <w:r w:rsidR="003147F4" w:rsidRPr="00331801">
        <w:rPr>
          <w:rFonts w:ascii="Arial" w:hAnsi="Arial" w:cs="Arial"/>
        </w:rPr>
        <w:t>.</w:t>
      </w:r>
      <w:r w:rsidRPr="00331801">
        <w:rPr>
          <w:rFonts w:ascii="Arial" w:hAnsi="Arial" w:cs="Arial"/>
        </w:rPr>
        <w:t xml:space="preserve"> Após a fase recursal, constatada a regularidade dos atos praticados, a autoridade competente homologará o procedimento </w:t>
      </w:r>
      <w:r w:rsidR="003147F4" w:rsidRPr="00331801">
        <w:rPr>
          <w:rFonts w:ascii="Arial" w:hAnsi="Arial" w:cs="Arial"/>
        </w:rPr>
        <w:t>licitatório.</w:t>
      </w:r>
    </w:p>
    <w:p w:rsidR="002F6BD5" w:rsidRPr="00331801" w:rsidRDefault="00D70255" w:rsidP="00855D80">
      <w:pPr>
        <w:spacing w:line="240" w:lineRule="auto"/>
        <w:ind w:firstLine="0"/>
        <w:rPr>
          <w:rFonts w:ascii="Arial" w:hAnsi="Arial" w:cs="Arial"/>
          <w:b/>
        </w:rPr>
      </w:pPr>
      <w:r w:rsidRPr="00331801">
        <w:rPr>
          <w:rFonts w:ascii="Arial" w:hAnsi="Arial" w:cs="Arial"/>
          <w:b/>
        </w:rPr>
        <w:t>17</w:t>
      </w:r>
      <w:r w:rsidR="003147F4" w:rsidRPr="00331801">
        <w:rPr>
          <w:rFonts w:ascii="Arial" w:hAnsi="Arial" w:cs="Arial"/>
          <w:b/>
        </w:rPr>
        <w:t>.</w:t>
      </w:r>
      <w:r w:rsidRPr="00331801">
        <w:rPr>
          <w:rFonts w:ascii="Arial" w:hAnsi="Arial" w:cs="Arial"/>
          <w:b/>
        </w:rPr>
        <w:t xml:space="preserve"> DA GARANTIA DE EXECUÇÃO.</w:t>
      </w:r>
    </w:p>
    <w:p w:rsidR="002F6BD5" w:rsidRPr="00331801" w:rsidRDefault="00D70255" w:rsidP="00855D80">
      <w:pPr>
        <w:spacing w:line="240" w:lineRule="auto"/>
        <w:ind w:firstLine="0"/>
        <w:rPr>
          <w:rFonts w:ascii="Arial" w:hAnsi="Arial" w:cs="Arial"/>
        </w:rPr>
      </w:pPr>
      <w:r w:rsidRPr="00331801">
        <w:rPr>
          <w:rFonts w:ascii="Arial" w:hAnsi="Arial" w:cs="Arial"/>
        </w:rPr>
        <w:t>17.1 Não haverá exigência de garantia de execução para presente contratação.</w:t>
      </w:r>
    </w:p>
    <w:p w:rsidR="002F6BD5" w:rsidRPr="00331801" w:rsidRDefault="00D70255" w:rsidP="00855D80">
      <w:pPr>
        <w:spacing w:line="240" w:lineRule="auto"/>
        <w:ind w:firstLine="0"/>
        <w:rPr>
          <w:rFonts w:ascii="Arial" w:hAnsi="Arial" w:cs="Arial"/>
          <w:b/>
        </w:rPr>
      </w:pPr>
      <w:r w:rsidRPr="00331801">
        <w:rPr>
          <w:rFonts w:ascii="Arial" w:hAnsi="Arial" w:cs="Arial"/>
          <w:b/>
        </w:rPr>
        <w:t>18</w:t>
      </w:r>
      <w:r w:rsidR="003147F4" w:rsidRPr="00331801">
        <w:rPr>
          <w:rFonts w:ascii="Arial" w:hAnsi="Arial" w:cs="Arial"/>
          <w:b/>
        </w:rPr>
        <w:t>.</w:t>
      </w:r>
      <w:r w:rsidRPr="00331801">
        <w:rPr>
          <w:rFonts w:ascii="Arial" w:hAnsi="Arial" w:cs="Arial"/>
          <w:b/>
        </w:rPr>
        <w:t xml:space="preserve"> </w:t>
      </w:r>
      <w:r w:rsidR="00CC335A" w:rsidRPr="00331801">
        <w:rPr>
          <w:rFonts w:ascii="Arial" w:hAnsi="Arial" w:cs="Arial"/>
          <w:b/>
        </w:rPr>
        <w:t xml:space="preserve">DO </w:t>
      </w:r>
      <w:r w:rsidRPr="00331801">
        <w:rPr>
          <w:rFonts w:ascii="Arial" w:hAnsi="Arial" w:cs="Arial"/>
          <w:b/>
        </w:rPr>
        <w:t>SISTEMA DE REGISTRO DE PREÇOS</w:t>
      </w:r>
    </w:p>
    <w:p w:rsidR="002F6BD5" w:rsidRPr="00331801" w:rsidRDefault="00D70255" w:rsidP="00855D80">
      <w:pPr>
        <w:spacing w:line="240" w:lineRule="auto"/>
        <w:ind w:firstLine="0"/>
        <w:rPr>
          <w:rFonts w:ascii="Arial" w:hAnsi="Arial" w:cs="Arial"/>
        </w:rPr>
      </w:pPr>
      <w:r w:rsidRPr="00331801">
        <w:rPr>
          <w:rFonts w:ascii="Arial" w:hAnsi="Arial" w:cs="Arial"/>
        </w:rPr>
        <w:t>18.1</w:t>
      </w:r>
      <w:r w:rsidR="003147F4" w:rsidRPr="00331801">
        <w:rPr>
          <w:rFonts w:ascii="Arial" w:hAnsi="Arial" w:cs="Arial"/>
        </w:rPr>
        <w:t>.</w:t>
      </w:r>
      <w:r w:rsidRPr="00331801">
        <w:rPr>
          <w:rFonts w:ascii="Arial" w:hAnsi="Arial" w:cs="Arial"/>
        </w:rPr>
        <w:t xml:space="preserve"> Após o julgamento e a homologação do certame será lavrada a Ata de Registro de Preços, assinada pela autoridade competente e pela</w:t>
      </w:r>
      <w:proofErr w:type="gramStart"/>
      <w:r w:rsidRPr="00331801">
        <w:rPr>
          <w:rFonts w:ascii="Arial" w:hAnsi="Arial" w:cs="Arial"/>
        </w:rPr>
        <w:t xml:space="preserve">  </w:t>
      </w:r>
      <w:proofErr w:type="gramEnd"/>
      <w:r w:rsidRPr="00331801">
        <w:rPr>
          <w:rFonts w:ascii="Arial" w:hAnsi="Arial" w:cs="Arial"/>
        </w:rPr>
        <w:t>licitante vencedora.</w:t>
      </w:r>
    </w:p>
    <w:p w:rsidR="002F6BD5" w:rsidRPr="00331801" w:rsidRDefault="00D70255" w:rsidP="00855D80">
      <w:pPr>
        <w:spacing w:line="240" w:lineRule="auto"/>
        <w:ind w:firstLine="0"/>
        <w:rPr>
          <w:rFonts w:ascii="Arial" w:hAnsi="Arial" w:cs="Arial"/>
        </w:rPr>
      </w:pPr>
      <w:r w:rsidRPr="00331801">
        <w:rPr>
          <w:rFonts w:ascii="Arial" w:hAnsi="Arial" w:cs="Arial"/>
        </w:rPr>
        <w:t>18.1.1</w:t>
      </w:r>
      <w:r w:rsidR="003147F4" w:rsidRPr="00331801">
        <w:rPr>
          <w:rFonts w:ascii="Arial" w:hAnsi="Arial" w:cs="Arial"/>
        </w:rPr>
        <w:t>.</w:t>
      </w:r>
      <w:r w:rsidRPr="00331801">
        <w:rPr>
          <w:rFonts w:ascii="Arial" w:hAnsi="Arial" w:cs="Arial"/>
        </w:rPr>
        <w:t xml:space="preserve"> A Ata de Registro de Preços discriminará todos os itens que compõem o objeto licitado, com os respectivos preços unitários e totais, ficando esclarecido que a contratação das aquisições </w:t>
      </w:r>
      <w:r w:rsidR="003147F4" w:rsidRPr="00331801">
        <w:rPr>
          <w:rFonts w:ascii="Arial" w:hAnsi="Arial" w:cs="Arial"/>
        </w:rPr>
        <w:t>obedecerá</w:t>
      </w:r>
      <w:r w:rsidRPr="00331801">
        <w:rPr>
          <w:rFonts w:ascii="Arial" w:hAnsi="Arial" w:cs="Arial"/>
        </w:rPr>
        <w:t xml:space="preserve"> à conveniência e às necessidades da Administração, que não se obriga a requisitar todas as quantidades registradas. </w:t>
      </w:r>
    </w:p>
    <w:p w:rsidR="002F6BD5" w:rsidRPr="00331801" w:rsidRDefault="00D70255" w:rsidP="00855D80">
      <w:pPr>
        <w:spacing w:line="240" w:lineRule="auto"/>
        <w:ind w:firstLine="0"/>
        <w:rPr>
          <w:rFonts w:ascii="Arial" w:hAnsi="Arial" w:cs="Arial"/>
        </w:rPr>
      </w:pPr>
      <w:r w:rsidRPr="00331801">
        <w:rPr>
          <w:rFonts w:ascii="Arial" w:hAnsi="Arial" w:cs="Arial"/>
        </w:rPr>
        <w:t>18.1.2</w:t>
      </w:r>
      <w:r w:rsidR="003147F4" w:rsidRPr="00331801">
        <w:rPr>
          <w:rFonts w:ascii="Arial" w:hAnsi="Arial" w:cs="Arial"/>
        </w:rPr>
        <w:t>.</w:t>
      </w:r>
      <w:r w:rsidRPr="00331801">
        <w:rPr>
          <w:rFonts w:ascii="Arial" w:hAnsi="Arial" w:cs="Arial"/>
        </w:rPr>
        <w:t xml:space="preserve"> A Ata de Registro de Preços, durante a sua vigência, poderá ser utilizada por qualquer órgão ou entidade </w:t>
      </w:r>
      <w:r w:rsidR="003147F4" w:rsidRPr="00331801">
        <w:rPr>
          <w:rFonts w:ascii="Arial" w:hAnsi="Arial" w:cs="Arial"/>
        </w:rPr>
        <w:t>contidas no art. 1º da</w:t>
      </w:r>
      <w:proofErr w:type="gramStart"/>
      <w:r w:rsidR="003147F4" w:rsidRPr="00331801">
        <w:rPr>
          <w:rFonts w:ascii="Arial" w:hAnsi="Arial" w:cs="Arial"/>
        </w:rPr>
        <w:t xml:space="preserve">  </w:t>
      </w:r>
      <w:proofErr w:type="gramEnd"/>
      <w:r w:rsidR="003147F4" w:rsidRPr="00331801">
        <w:rPr>
          <w:rFonts w:ascii="Arial" w:hAnsi="Arial" w:cs="Arial"/>
        </w:rPr>
        <w:t xml:space="preserve">Lei nº 13.303/2016 </w:t>
      </w:r>
      <w:r w:rsidRPr="00331801">
        <w:rPr>
          <w:rFonts w:ascii="Arial" w:hAnsi="Arial" w:cs="Arial"/>
        </w:rPr>
        <w:t>que não tenha participado do certame licitatório, limitado ao quantitativo máximo previsto na Ata, mediante prévia consulta ao órgão gerenciador, desde que devidamente comprovada a vantajosidade financeira para ambos.</w:t>
      </w:r>
    </w:p>
    <w:p w:rsidR="002F6BD5" w:rsidRPr="00331801" w:rsidRDefault="00D70255" w:rsidP="00855D80">
      <w:pPr>
        <w:spacing w:line="240" w:lineRule="auto"/>
        <w:ind w:firstLine="0"/>
        <w:rPr>
          <w:rFonts w:ascii="Arial" w:hAnsi="Arial" w:cs="Arial"/>
        </w:rPr>
      </w:pPr>
      <w:r w:rsidRPr="00331801">
        <w:rPr>
          <w:rFonts w:ascii="Arial" w:hAnsi="Arial" w:cs="Arial"/>
        </w:rPr>
        <w:t>18.2</w:t>
      </w:r>
      <w:r w:rsidR="003147F4" w:rsidRPr="00331801">
        <w:rPr>
          <w:rFonts w:ascii="Arial" w:hAnsi="Arial" w:cs="Arial"/>
        </w:rPr>
        <w:t>.</w:t>
      </w:r>
      <w:r w:rsidRPr="00331801">
        <w:rPr>
          <w:rFonts w:ascii="Arial" w:hAnsi="Arial" w:cs="Arial"/>
        </w:rPr>
        <w:t xml:space="preserve"> A CONTRATANTE formalizará seu pedido de fornecimento por meio de Ordem de fornecimento ou instrumento equivalente. </w:t>
      </w:r>
    </w:p>
    <w:p w:rsidR="002F6BD5" w:rsidRPr="00331801" w:rsidRDefault="00D70255" w:rsidP="00855D80">
      <w:pPr>
        <w:spacing w:line="240" w:lineRule="auto"/>
        <w:ind w:firstLine="0"/>
        <w:rPr>
          <w:rFonts w:ascii="Arial" w:hAnsi="Arial" w:cs="Arial"/>
        </w:rPr>
      </w:pPr>
      <w:r w:rsidRPr="00331801">
        <w:rPr>
          <w:rFonts w:ascii="Arial" w:hAnsi="Arial" w:cs="Arial"/>
        </w:rPr>
        <w:t>18.3</w:t>
      </w:r>
      <w:r w:rsidR="003147F4" w:rsidRPr="00331801">
        <w:rPr>
          <w:rFonts w:ascii="Arial" w:hAnsi="Arial" w:cs="Arial"/>
        </w:rPr>
        <w:t>.</w:t>
      </w:r>
      <w:r w:rsidRPr="00331801">
        <w:rPr>
          <w:rFonts w:ascii="Arial" w:hAnsi="Arial" w:cs="Arial"/>
        </w:rPr>
        <w:t xml:space="preserve">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2F6BD5" w:rsidRPr="00331801" w:rsidRDefault="00D70255" w:rsidP="00855D80">
      <w:pPr>
        <w:spacing w:line="240" w:lineRule="auto"/>
        <w:ind w:firstLine="0"/>
        <w:rPr>
          <w:rFonts w:ascii="Arial" w:hAnsi="Arial" w:cs="Arial"/>
        </w:rPr>
      </w:pPr>
      <w:r w:rsidRPr="00331801">
        <w:rPr>
          <w:rFonts w:ascii="Arial" w:hAnsi="Arial" w:cs="Arial"/>
        </w:rPr>
        <w:t>18.4</w:t>
      </w:r>
      <w:r w:rsidR="003147F4" w:rsidRPr="00331801">
        <w:rPr>
          <w:rFonts w:ascii="Arial" w:hAnsi="Arial" w:cs="Arial"/>
        </w:rPr>
        <w:t>.</w:t>
      </w:r>
      <w:r w:rsidRPr="00331801">
        <w:rPr>
          <w:rFonts w:ascii="Arial" w:hAnsi="Arial" w:cs="Arial"/>
        </w:rPr>
        <w:t xml:space="preserve"> Dentro do prazo de vigência da Ata de Registro de Preços, as empresas beneficiárias que tiverem seus preços registrados ficarão obrigadas ao fornecimento dos bens, observadas as condições do Termo de Referência (Anexo I) e da própria Ata de Registro de Preços (Anexo-II).</w:t>
      </w:r>
    </w:p>
    <w:p w:rsidR="002F6BD5" w:rsidRPr="00331801" w:rsidRDefault="00D70255" w:rsidP="00855D80">
      <w:pPr>
        <w:spacing w:line="240" w:lineRule="auto"/>
        <w:ind w:firstLine="0"/>
        <w:rPr>
          <w:rFonts w:ascii="Arial" w:hAnsi="Arial" w:cs="Arial"/>
        </w:rPr>
      </w:pPr>
      <w:r w:rsidRPr="00331801">
        <w:rPr>
          <w:rFonts w:ascii="Arial" w:hAnsi="Arial" w:cs="Arial"/>
        </w:rPr>
        <w:t>18.5</w:t>
      </w:r>
      <w:r w:rsidR="003147F4" w:rsidRPr="00331801">
        <w:rPr>
          <w:rFonts w:ascii="Arial" w:hAnsi="Arial" w:cs="Arial"/>
        </w:rPr>
        <w:t>.</w:t>
      </w:r>
      <w:r w:rsidRPr="00331801">
        <w:rPr>
          <w:rFonts w:ascii="Arial" w:hAnsi="Arial" w:cs="Arial"/>
        </w:rPr>
        <w:t xml:space="preserve"> As empresas beneficiárias que tiverem seus preços registrados se obrigam a manter, durante o prazo de vigência da Ata de Registro de Preços, todas as condições de habilitação exigidas neste Edital.</w:t>
      </w:r>
    </w:p>
    <w:p w:rsidR="002F6BD5" w:rsidRPr="00331801" w:rsidRDefault="00D70255" w:rsidP="00855D80">
      <w:pPr>
        <w:spacing w:line="240" w:lineRule="auto"/>
        <w:ind w:firstLine="0"/>
        <w:rPr>
          <w:rFonts w:ascii="Arial" w:hAnsi="Arial" w:cs="Arial"/>
        </w:rPr>
      </w:pPr>
      <w:r w:rsidRPr="00331801">
        <w:rPr>
          <w:rFonts w:ascii="Arial" w:hAnsi="Arial" w:cs="Arial"/>
        </w:rPr>
        <w:t>18.6</w:t>
      </w:r>
      <w:r w:rsidR="003147F4" w:rsidRPr="00331801">
        <w:rPr>
          <w:rFonts w:ascii="Arial" w:hAnsi="Arial" w:cs="Arial"/>
        </w:rPr>
        <w:t>.</w:t>
      </w:r>
      <w:r w:rsidRPr="00331801">
        <w:rPr>
          <w:rFonts w:ascii="Arial" w:hAnsi="Arial" w:cs="Arial"/>
        </w:rPr>
        <w:t xml:space="preserve"> O Órgão Gerenciador acompanhará a evolução das condições de mercado dos preços registrados.</w:t>
      </w:r>
    </w:p>
    <w:p w:rsidR="002F6BD5" w:rsidRPr="00331801" w:rsidRDefault="00D70255" w:rsidP="00855D80">
      <w:pPr>
        <w:spacing w:line="240" w:lineRule="auto"/>
        <w:ind w:firstLine="0"/>
        <w:rPr>
          <w:rFonts w:ascii="Arial" w:hAnsi="Arial" w:cs="Arial"/>
        </w:rPr>
      </w:pPr>
      <w:r w:rsidRPr="00331801">
        <w:rPr>
          <w:rFonts w:ascii="Arial" w:hAnsi="Arial" w:cs="Arial"/>
        </w:rPr>
        <w:t>18.7</w:t>
      </w:r>
      <w:r w:rsidR="003147F4" w:rsidRPr="00331801">
        <w:rPr>
          <w:rFonts w:ascii="Arial" w:hAnsi="Arial" w:cs="Arial"/>
        </w:rPr>
        <w:t>.</w:t>
      </w:r>
      <w:r w:rsidRPr="00331801">
        <w:rPr>
          <w:rFonts w:ascii="Arial" w:hAnsi="Arial" w:cs="Arial"/>
        </w:rPr>
        <w:t xml:space="preserve"> Os preços registrados serão considerados compatíveis com os de mercado se forem iguais ou inferiores à média daqueles apurados em pesquisa.</w:t>
      </w:r>
    </w:p>
    <w:p w:rsidR="002F6BD5" w:rsidRPr="00331801" w:rsidRDefault="00D70255" w:rsidP="00855D80">
      <w:pPr>
        <w:spacing w:line="240" w:lineRule="auto"/>
        <w:ind w:firstLine="0"/>
        <w:rPr>
          <w:rFonts w:ascii="Arial" w:hAnsi="Arial" w:cs="Arial"/>
        </w:rPr>
      </w:pPr>
      <w:r w:rsidRPr="00331801">
        <w:rPr>
          <w:rFonts w:ascii="Arial" w:hAnsi="Arial" w:cs="Arial"/>
        </w:rPr>
        <w:t>18.8</w:t>
      </w:r>
      <w:r w:rsidR="003147F4" w:rsidRPr="00331801">
        <w:rPr>
          <w:rFonts w:ascii="Arial" w:hAnsi="Arial" w:cs="Arial"/>
        </w:rPr>
        <w:t>.</w:t>
      </w:r>
      <w:r w:rsidRPr="00331801">
        <w:rPr>
          <w:rFonts w:ascii="Arial" w:hAnsi="Arial" w:cs="Arial"/>
        </w:rPr>
        <w:t xml:space="preserve"> Sendo o preço registrado na Ata de Registro de Preço</w:t>
      </w:r>
      <w:r w:rsidR="003147F4" w:rsidRPr="00331801">
        <w:rPr>
          <w:rFonts w:ascii="Arial" w:hAnsi="Arial" w:cs="Arial"/>
        </w:rPr>
        <w:t xml:space="preserve"> superior à média do mercado, o</w:t>
      </w:r>
      <w:r w:rsidRPr="00331801">
        <w:rPr>
          <w:rFonts w:ascii="Arial" w:hAnsi="Arial" w:cs="Arial"/>
        </w:rPr>
        <w:t xml:space="preserve"> Órgão Gerenciador solicitará, mediante correspondência, novas propostas de preços às empresas beneficiárias do registro.</w:t>
      </w:r>
    </w:p>
    <w:p w:rsidR="002F6BD5" w:rsidRPr="00331801" w:rsidRDefault="00D70255" w:rsidP="00855D80">
      <w:pPr>
        <w:spacing w:line="240" w:lineRule="auto"/>
        <w:ind w:firstLine="0"/>
        <w:rPr>
          <w:rFonts w:ascii="Arial" w:hAnsi="Arial" w:cs="Arial"/>
        </w:rPr>
      </w:pPr>
      <w:r w:rsidRPr="00331801">
        <w:rPr>
          <w:rFonts w:ascii="Arial" w:hAnsi="Arial" w:cs="Arial"/>
        </w:rPr>
        <w:t>18.9</w:t>
      </w:r>
      <w:r w:rsidR="003147F4" w:rsidRPr="00331801">
        <w:rPr>
          <w:rFonts w:ascii="Arial" w:hAnsi="Arial" w:cs="Arial"/>
        </w:rPr>
        <w:t>.</w:t>
      </w:r>
      <w:r w:rsidRPr="00331801">
        <w:rPr>
          <w:rFonts w:ascii="Arial" w:hAnsi="Arial" w:cs="Arial"/>
        </w:rPr>
        <w:t xml:space="preserve">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 obtido no certame for igual ao registrado. </w:t>
      </w:r>
    </w:p>
    <w:p w:rsidR="002F6BD5" w:rsidRPr="00331801" w:rsidRDefault="00D70255" w:rsidP="00855D80">
      <w:pPr>
        <w:spacing w:line="240" w:lineRule="auto"/>
        <w:ind w:firstLine="0"/>
        <w:rPr>
          <w:rFonts w:ascii="Arial" w:hAnsi="Arial" w:cs="Arial"/>
        </w:rPr>
      </w:pPr>
      <w:r w:rsidRPr="00331801">
        <w:rPr>
          <w:rFonts w:ascii="Arial" w:hAnsi="Arial" w:cs="Arial"/>
        </w:rPr>
        <w:t>1</w:t>
      </w:r>
      <w:r w:rsidR="00CC335A" w:rsidRPr="00331801">
        <w:rPr>
          <w:rFonts w:ascii="Arial" w:hAnsi="Arial" w:cs="Arial"/>
        </w:rPr>
        <w:t>8.10</w:t>
      </w:r>
      <w:r w:rsidR="003147F4" w:rsidRPr="00331801">
        <w:rPr>
          <w:rFonts w:ascii="Arial" w:hAnsi="Arial" w:cs="Arial"/>
        </w:rPr>
        <w:t>.</w:t>
      </w:r>
      <w:r w:rsidR="00CC335A" w:rsidRPr="00331801">
        <w:rPr>
          <w:rFonts w:ascii="Arial" w:hAnsi="Arial" w:cs="Arial"/>
        </w:rPr>
        <w:t xml:space="preserve"> </w:t>
      </w:r>
      <w:r w:rsidRPr="00331801">
        <w:rPr>
          <w:rFonts w:ascii="Arial" w:hAnsi="Arial" w:cs="Arial"/>
        </w:rPr>
        <w:t xml:space="preserve">Caso os preços registrados e os obtidos em nova licitação permaneçam superiores à média de preços de mercado apurada em pesquisa, poderá ser feita a </w:t>
      </w:r>
      <w:r w:rsidRPr="00331801">
        <w:rPr>
          <w:rFonts w:ascii="Arial" w:hAnsi="Arial" w:cs="Arial"/>
        </w:rPr>
        <w:lastRenderedPageBreak/>
        <w:t xml:space="preserve">contratação direta, com dispensa de licitação, nos termos do art. 29, inciso IV, da Lei Federal nº 13.303/2016. </w:t>
      </w:r>
    </w:p>
    <w:p w:rsidR="002F6BD5" w:rsidRPr="00331801" w:rsidRDefault="00D70255" w:rsidP="00855D80">
      <w:pPr>
        <w:spacing w:line="240" w:lineRule="auto"/>
        <w:ind w:firstLine="0"/>
        <w:rPr>
          <w:rFonts w:ascii="Arial" w:hAnsi="Arial" w:cs="Arial"/>
          <w:b/>
        </w:rPr>
      </w:pPr>
      <w:r w:rsidRPr="00331801">
        <w:rPr>
          <w:rFonts w:ascii="Arial" w:hAnsi="Arial" w:cs="Arial"/>
          <w:b/>
        </w:rPr>
        <w:t>19. FORMALIZAÇÃO DA ATA DE REGISTRO DE PREÇO</w:t>
      </w:r>
    </w:p>
    <w:p w:rsidR="002F6BD5" w:rsidRPr="00331801" w:rsidRDefault="00D70255" w:rsidP="00855D80">
      <w:pPr>
        <w:spacing w:line="240" w:lineRule="auto"/>
        <w:ind w:firstLine="0"/>
        <w:rPr>
          <w:rFonts w:ascii="Arial" w:hAnsi="Arial" w:cs="Arial"/>
        </w:rPr>
      </w:pPr>
      <w:r w:rsidRPr="00331801">
        <w:rPr>
          <w:rFonts w:ascii="Arial" w:hAnsi="Arial" w:cs="Arial"/>
        </w:rPr>
        <w:t>19.1</w:t>
      </w:r>
      <w:r w:rsidR="003147F4" w:rsidRPr="00331801">
        <w:rPr>
          <w:rFonts w:ascii="Arial" w:hAnsi="Arial" w:cs="Arial"/>
        </w:rPr>
        <w:t>.</w:t>
      </w:r>
      <w:r w:rsidRPr="00331801">
        <w:rPr>
          <w:rFonts w:ascii="Arial" w:hAnsi="Arial" w:cs="Arial"/>
        </w:rPr>
        <w:t xml:space="preserve"> As Atas de Registro de Preço serão firmadas entre </w:t>
      </w:r>
      <w:proofErr w:type="gramStart"/>
      <w:r w:rsidRPr="00331801">
        <w:rPr>
          <w:rFonts w:ascii="Arial" w:hAnsi="Arial" w:cs="Arial"/>
        </w:rPr>
        <w:t>a Centrais</w:t>
      </w:r>
      <w:proofErr w:type="gramEnd"/>
      <w:r w:rsidRPr="00331801">
        <w:rPr>
          <w:rFonts w:ascii="Arial" w:hAnsi="Arial" w:cs="Arial"/>
        </w:rPr>
        <w:t xml:space="preserve"> de Abastecimento de Mato Grosso do Sul e as licitantes vencedoras.</w:t>
      </w:r>
    </w:p>
    <w:p w:rsidR="002F6BD5" w:rsidRPr="00331801" w:rsidRDefault="00D70255" w:rsidP="00855D80">
      <w:pPr>
        <w:spacing w:line="240" w:lineRule="auto"/>
        <w:ind w:firstLine="0"/>
        <w:rPr>
          <w:rFonts w:ascii="Arial" w:hAnsi="Arial" w:cs="Arial"/>
        </w:rPr>
      </w:pPr>
      <w:r w:rsidRPr="00331801">
        <w:rPr>
          <w:rFonts w:ascii="Arial" w:hAnsi="Arial" w:cs="Arial"/>
        </w:rPr>
        <w:t>19.2</w:t>
      </w:r>
      <w:r w:rsidR="00E546C5" w:rsidRPr="00331801">
        <w:rPr>
          <w:rFonts w:ascii="Arial" w:hAnsi="Arial" w:cs="Arial"/>
        </w:rPr>
        <w:t>.</w:t>
      </w:r>
      <w:r w:rsidRPr="00331801">
        <w:rPr>
          <w:rFonts w:ascii="Arial" w:hAnsi="Arial" w:cs="Arial"/>
        </w:rPr>
        <w:t xml:space="preserve"> As licitantes vencedoras terão o prazo de 05 (cinco) dias úteis, contados a partir da convocação, para assinar a Ata de Registro de Preços.</w:t>
      </w:r>
    </w:p>
    <w:p w:rsidR="002F6BD5" w:rsidRPr="00331801" w:rsidRDefault="00D70255" w:rsidP="00855D80">
      <w:pPr>
        <w:spacing w:line="240" w:lineRule="auto"/>
        <w:ind w:firstLine="0"/>
        <w:rPr>
          <w:rFonts w:ascii="Arial" w:hAnsi="Arial" w:cs="Arial"/>
        </w:rPr>
      </w:pPr>
      <w:r w:rsidRPr="00331801">
        <w:rPr>
          <w:rFonts w:ascii="Arial" w:hAnsi="Arial" w:cs="Arial"/>
        </w:rPr>
        <w:t>19.3</w:t>
      </w:r>
      <w:r w:rsidR="00E546C5" w:rsidRPr="00331801">
        <w:rPr>
          <w:rFonts w:ascii="Arial" w:hAnsi="Arial" w:cs="Arial"/>
        </w:rPr>
        <w:t xml:space="preserve">. </w:t>
      </w:r>
      <w:r w:rsidRPr="00331801">
        <w:rPr>
          <w:rFonts w:ascii="Arial" w:hAnsi="Arial" w:cs="Arial"/>
        </w:rPr>
        <w:t>A recusa injustificada das licitantes vencedoras em assinar a Ata de Registro de Preços, dentro do prazo estabelecido, caracterizará o descumprimento total das obrigações a</w:t>
      </w:r>
      <w:r w:rsidR="00CC335A" w:rsidRPr="00331801">
        <w:rPr>
          <w:rFonts w:ascii="Arial" w:hAnsi="Arial" w:cs="Arial"/>
        </w:rPr>
        <w:t xml:space="preserve">ssumidas, reservando-se </w:t>
      </w:r>
      <w:proofErr w:type="gramStart"/>
      <w:r w:rsidR="00CC335A" w:rsidRPr="00331801">
        <w:rPr>
          <w:rFonts w:ascii="Arial" w:hAnsi="Arial" w:cs="Arial"/>
        </w:rPr>
        <w:t>à</w:t>
      </w:r>
      <w:proofErr w:type="gramEnd"/>
      <w:r w:rsidR="00CC335A" w:rsidRPr="00331801">
        <w:rPr>
          <w:rFonts w:ascii="Arial" w:hAnsi="Arial" w:cs="Arial"/>
        </w:rPr>
        <w:t xml:space="preserve"> </w:t>
      </w:r>
      <w:r w:rsidRPr="00331801">
        <w:rPr>
          <w:rFonts w:ascii="Arial" w:hAnsi="Arial" w:cs="Arial"/>
        </w:rPr>
        <w:t>Centrais de Abastecimento de Mato Grosso do Sul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rsidR="002F6BD5" w:rsidRPr="00331801" w:rsidRDefault="00CC335A" w:rsidP="00855D80">
      <w:pPr>
        <w:spacing w:line="240" w:lineRule="auto"/>
        <w:ind w:firstLine="0"/>
        <w:rPr>
          <w:rFonts w:ascii="Arial" w:hAnsi="Arial" w:cs="Arial"/>
        </w:rPr>
      </w:pPr>
      <w:r w:rsidRPr="00331801">
        <w:rPr>
          <w:rFonts w:ascii="Arial" w:hAnsi="Arial" w:cs="Arial"/>
        </w:rPr>
        <w:t>19.4</w:t>
      </w:r>
      <w:r w:rsidR="00E546C5" w:rsidRPr="00331801">
        <w:rPr>
          <w:rFonts w:ascii="Arial" w:hAnsi="Arial" w:cs="Arial"/>
        </w:rPr>
        <w:t>.</w:t>
      </w:r>
      <w:r w:rsidR="00D70255" w:rsidRPr="00331801">
        <w:rPr>
          <w:rFonts w:ascii="Arial" w:hAnsi="Arial" w:cs="Arial"/>
        </w:rPr>
        <w:t xml:space="preserve"> </w:t>
      </w:r>
      <w:proofErr w:type="gramStart"/>
      <w:r w:rsidR="00D70255" w:rsidRPr="00331801">
        <w:rPr>
          <w:rFonts w:ascii="Arial" w:hAnsi="Arial" w:cs="Arial"/>
        </w:rPr>
        <w:t>As licitantes remanescentes convocados</w:t>
      </w:r>
      <w:proofErr w:type="gramEnd"/>
      <w:r w:rsidR="00D70255" w:rsidRPr="00331801">
        <w:rPr>
          <w:rFonts w:ascii="Arial" w:hAnsi="Arial" w:cs="Arial"/>
        </w:rPr>
        <w:t xml:space="preserve"> na forma do item 19.3, que não concordarem em assinar a Ata de Registro de Preços, não estarão sujeitas às penalidades mencionadas no item 23.</w:t>
      </w:r>
    </w:p>
    <w:p w:rsidR="002F6BD5" w:rsidRPr="00331801" w:rsidRDefault="00D70255" w:rsidP="00855D80">
      <w:pPr>
        <w:spacing w:line="240" w:lineRule="auto"/>
        <w:ind w:firstLine="0"/>
        <w:rPr>
          <w:rFonts w:ascii="Arial" w:hAnsi="Arial" w:cs="Arial"/>
          <w:b/>
        </w:rPr>
      </w:pPr>
      <w:r w:rsidRPr="00331801">
        <w:rPr>
          <w:rFonts w:ascii="Arial" w:hAnsi="Arial" w:cs="Arial"/>
          <w:b/>
        </w:rPr>
        <w:t>20. CANCELAMENTO DA ATA E DO PREÇO REGISTRADO</w:t>
      </w:r>
    </w:p>
    <w:p w:rsidR="002F6BD5" w:rsidRPr="00331801" w:rsidRDefault="00D70255" w:rsidP="00855D80">
      <w:pPr>
        <w:spacing w:line="240" w:lineRule="auto"/>
        <w:ind w:firstLine="0"/>
        <w:rPr>
          <w:rFonts w:ascii="Arial" w:hAnsi="Arial" w:cs="Arial"/>
        </w:rPr>
      </w:pPr>
      <w:r w:rsidRPr="00331801">
        <w:rPr>
          <w:rFonts w:ascii="Arial" w:hAnsi="Arial" w:cs="Arial"/>
        </w:rPr>
        <w:t>20.1</w:t>
      </w:r>
      <w:r w:rsidR="00E546C5" w:rsidRPr="00331801">
        <w:rPr>
          <w:rFonts w:ascii="Arial" w:hAnsi="Arial" w:cs="Arial"/>
        </w:rPr>
        <w:t>.</w:t>
      </w:r>
      <w:r w:rsidRPr="00331801">
        <w:rPr>
          <w:rFonts w:ascii="Arial" w:hAnsi="Arial" w:cs="Arial"/>
        </w:rPr>
        <w:t xml:space="preserve"> A Ata de Registro de Preços será cancelada, automaticamente, por decurso do prazo de vigência ou quando não restarem empresas registradas e, por iniciativa da Administração, quando determinado pelo interesse público.</w:t>
      </w:r>
    </w:p>
    <w:p w:rsidR="002F6BD5" w:rsidRPr="00331801" w:rsidRDefault="00D70255" w:rsidP="00855D80">
      <w:pPr>
        <w:spacing w:line="240" w:lineRule="auto"/>
        <w:ind w:firstLine="0"/>
        <w:rPr>
          <w:rFonts w:ascii="Arial" w:hAnsi="Arial" w:cs="Arial"/>
        </w:rPr>
      </w:pPr>
      <w:r w:rsidRPr="00331801">
        <w:rPr>
          <w:rFonts w:ascii="Arial" w:hAnsi="Arial" w:cs="Arial"/>
        </w:rPr>
        <w:t>20.2</w:t>
      </w:r>
      <w:r w:rsidR="00E546C5" w:rsidRPr="00331801">
        <w:rPr>
          <w:rFonts w:ascii="Arial" w:hAnsi="Arial" w:cs="Arial"/>
        </w:rPr>
        <w:t>.</w:t>
      </w:r>
      <w:r w:rsidRPr="00331801">
        <w:rPr>
          <w:rFonts w:ascii="Arial" w:hAnsi="Arial" w:cs="Arial"/>
        </w:rPr>
        <w:t xml:space="preserve"> O preço registrado será cancelado nos seguintes casos:</w:t>
      </w:r>
    </w:p>
    <w:p w:rsidR="002F6BD5" w:rsidRPr="00331801" w:rsidRDefault="00D70255" w:rsidP="00855D80">
      <w:pPr>
        <w:spacing w:line="240" w:lineRule="auto"/>
        <w:ind w:firstLine="0"/>
        <w:rPr>
          <w:rFonts w:ascii="Arial" w:hAnsi="Arial" w:cs="Arial"/>
        </w:rPr>
      </w:pPr>
      <w:r w:rsidRPr="00331801">
        <w:rPr>
          <w:rFonts w:ascii="Arial" w:hAnsi="Arial" w:cs="Arial"/>
        </w:rPr>
        <w:t>20.2.1</w:t>
      </w:r>
      <w:r w:rsidR="00E546C5" w:rsidRPr="00331801">
        <w:rPr>
          <w:rFonts w:ascii="Arial" w:hAnsi="Arial" w:cs="Arial"/>
        </w:rPr>
        <w:t>.</w:t>
      </w:r>
      <w:r w:rsidRPr="00331801">
        <w:rPr>
          <w:rFonts w:ascii="Arial" w:hAnsi="Arial" w:cs="Arial"/>
        </w:rPr>
        <w:t xml:space="preserve"> Por iniciativa da Administração:</w:t>
      </w:r>
    </w:p>
    <w:p w:rsidR="002F6BD5" w:rsidRPr="00331801" w:rsidRDefault="00E546C5" w:rsidP="00855D80">
      <w:pPr>
        <w:numPr>
          <w:ilvl w:val="0"/>
          <w:numId w:val="1"/>
        </w:numPr>
        <w:spacing w:line="240" w:lineRule="auto"/>
        <w:rPr>
          <w:rFonts w:ascii="Arial" w:hAnsi="Arial" w:cs="Arial"/>
        </w:rPr>
      </w:pPr>
      <w:r w:rsidRPr="00331801">
        <w:rPr>
          <w:rFonts w:ascii="Arial" w:hAnsi="Arial" w:cs="Arial"/>
        </w:rPr>
        <w:t>Quando</w:t>
      </w:r>
      <w:r w:rsidR="00D70255" w:rsidRPr="00331801">
        <w:rPr>
          <w:rFonts w:ascii="Arial" w:hAnsi="Arial" w:cs="Arial"/>
        </w:rPr>
        <w:t xml:space="preserve"> a empresa beneficiária do registro não assinar o contrato de fornecimento de bens no prazo estabelecido pela Administração, sem justificativa aceitável.</w:t>
      </w:r>
    </w:p>
    <w:p w:rsidR="002F6BD5" w:rsidRPr="00331801" w:rsidRDefault="00E546C5" w:rsidP="00855D80">
      <w:pPr>
        <w:numPr>
          <w:ilvl w:val="0"/>
          <w:numId w:val="1"/>
        </w:numPr>
        <w:spacing w:line="240" w:lineRule="auto"/>
        <w:rPr>
          <w:rFonts w:ascii="Arial" w:hAnsi="Arial" w:cs="Arial"/>
        </w:rPr>
      </w:pPr>
      <w:r w:rsidRPr="00331801">
        <w:rPr>
          <w:rFonts w:ascii="Arial" w:hAnsi="Arial" w:cs="Arial"/>
        </w:rPr>
        <w:t>Em</w:t>
      </w:r>
      <w:r w:rsidR="00D70255" w:rsidRPr="00331801">
        <w:rPr>
          <w:rFonts w:ascii="Arial" w:hAnsi="Arial" w:cs="Arial"/>
        </w:rPr>
        <w:t xml:space="preserve"> qualquer das hipóteses de inexecução total ou parcial do contrato;</w:t>
      </w:r>
    </w:p>
    <w:p w:rsidR="002F6BD5" w:rsidRPr="00331801" w:rsidRDefault="00E546C5" w:rsidP="00855D80">
      <w:pPr>
        <w:numPr>
          <w:ilvl w:val="0"/>
          <w:numId w:val="1"/>
        </w:numPr>
        <w:spacing w:line="240" w:lineRule="auto"/>
        <w:rPr>
          <w:rFonts w:ascii="Arial" w:hAnsi="Arial" w:cs="Arial"/>
        </w:rPr>
      </w:pPr>
      <w:r w:rsidRPr="00331801">
        <w:rPr>
          <w:rFonts w:ascii="Arial" w:hAnsi="Arial" w:cs="Arial"/>
        </w:rPr>
        <w:t>Quando</w:t>
      </w:r>
      <w:r w:rsidR="00D70255" w:rsidRPr="00331801">
        <w:rPr>
          <w:rFonts w:ascii="Arial" w:hAnsi="Arial" w:cs="Arial"/>
        </w:rPr>
        <w:t xml:space="preserve"> a empresa beneficiária do registro não aceitar reduzir o preço registrado, na hipótese deste se tornar incompatível com aqueles praticados no mercado;</w:t>
      </w:r>
    </w:p>
    <w:p w:rsidR="002F6BD5" w:rsidRPr="00331801" w:rsidRDefault="00D70255" w:rsidP="00855D80">
      <w:pPr>
        <w:numPr>
          <w:ilvl w:val="0"/>
          <w:numId w:val="1"/>
        </w:numPr>
        <w:spacing w:line="240" w:lineRule="auto"/>
        <w:rPr>
          <w:rFonts w:ascii="Arial" w:hAnsi="Arial" w:cs="Arial"/>
        </w:rPr>
      </w:pPr>
      <w:r w:rsidRPr="00331801">
        <w:rPr>
          <w:rFonts w:ascii="Arial" w:hAnsi="Arial" w:cs="Arial"/>
        </w:rPr>
        <w:t xml:space="preserve"> </w:t>
      </w:r>
      <w:r w:rsidR="00E546C5" w:rsidRPr="00331801">
        <w:rPr>
          <w:rFonts w:ascii="Arial" w:hAnsi="Arial" w:cs="Arial"/>
        </w:rPr>
        <w:t>Por</w:t>
      </w:r>
      <w:r w:rsidRPr="00331801">
        <w:rPr>
          <w:rFonts w:ascii="Arial" w:hAnsi="Arial" w:cs="Arial"/>
        </w:rPr>
        <w:t xml:space="preserve"> razões de interesse </w:t>
      </w:r>
      <w:proofErr w:type="gramStart"/>
      <w:r w:rsidRPr="00331801">
        <w:rPr>
          <w:rFonts w:ascii="Arial" w:hAnsi="Arial" w:cs="Arial"/>
        </w:rPr>
        <w:t>público devidamente demonstradas</w:t>
      </w:r>
      <w:proofErr w:type="gramEnd"/>
      <w:r w:rsidRPr="00331801">
        <w:rPr>
          <w:rFonts w:ascii="Arial" w:hAnsi="Arial" w:cs="Arial"/>
        </w:rPr>
        <w:t xml:space="preserve"> e justificadas. </w:t>
      </w:r>
    </w:p>
    <w:p w:rsidR="002F6BD5" w:rsidRPr="00331801" w:rsidRDefault="00D70255" w:rsidP="00855D80">
      <w:pPr>
        <w:spacing w:line="240" w:lineRule="auto"/>
        <w:ind w:firstLine="0"/>
        <w:rPr>
          <w:rFonts w:ascii="Arial" w:hAnsi="Arial" w:cs="Arial"/>
        </w:rPr>
      </w:pPr>
      <w:r w:rsidRPr="00331801">
        <w:rPr>
          <w:rFonts w:ascii="Arial" w:hAnsi="Arial" w:cs="Arial"/>
        </w:rPr>
        <w:t>20.2.2</w:t>
      </w:r>
      <w:r w:rsidR="00E546C5" w:rsidRPr="00331801">
        <w:rPr>
          <w:rFonts w:ascii="Arial" w:hAnsi="Arial" w:cs="Arial"/>
        </w:rPr>
        <w:t>.</w:t>
      </w:r>
      <w:r w:rsidRPr="00331801">
        <w:rPr>
          <w:rFonts w:ascii="Arial" w:hAnsi="Arial" w:cs="Arial"/>
        </w:rPr>
        <w:t xml:space="preserve"> Por iniciativa da empresa beneficiária do registro, mediante solicitação formal, comprovando a impossibilidade de cumprir as obrigações decorrentes da Ata de Registro de Preços, devidamente aceita pela Administração. </w:t>
      </w:r>
    </w:p>
    <w:p w:rsidR="002F6BD5" w:rsidRPr="00331801" w:rsidRDefault="00D70255" w:rsidP="00855D80">
      <w:pPr>
        <w:spacing w:line="240" w:lineRule="auto"/>
        <w:ind w:firstLine="0"/>
        <w:rPr>
          <w:rFonts w:ascii="Arial" w:hAnsi="Arial" w:cs="Arial"/>
          <w:b/>
        </w:rPr>
      </w:pPr>
      <w:r w:rsidRPr="00331801">
        <w:rPr>
          <w:rFonts w:ascii="Arial" w:hAnsi="Arial" w:cs="Arial"/>
          <w:b/>
        </w:rPr>
        <w:t>21. DA CONTRATAÇÃO</w:t>
      </w:r>
    </w:p>
    <w:p w:rsidR="002F6BD5" w:rsidRPr="00331801" w:rsidRDefault="00D70255" w:rsidP="00855D80">
      <w:pPr>
        <w:spacing w:line="240" w:lineRule="auto"/>
        <w:ind w:firstLine="0"/>
        <w:rPr>
          <w:rFonts w:ascii="Arial" w:hAnsi="Arial" w:cs="Arial"/>
        </w:rPr>
      </w:pPr>
      <w:r w:rsidRPr="00331801">
        <w:rPr>
          <w:rFonts w:ascii="Arial" w:hAnsi="Arial" w:cs="Arial"/>
        </w:rPr>
        <w:t>21.1</w:t>
      </w:r>
      <w:r w:rsidR="00E546C5" w:rsidRPr="00331801">
        <w:rPr>
          <w:rFonts w:ascii="Arial" w:hAnsi="Arial" w:cs="Arial"/>
        </w:rPr>
        <w:t>.</w:t>
      </w:r>
      <w:r w:rsidRPr="00331801">
        <w:rPr>
          <w:rFonts w:ascii="Arial" w:hAnsi="Arial" w:cs="Arial"/>
        </w:rPr>
        <w:t xml:space="preserve"> Integra o instrumento substitutivo do termo de contrato, independentemente de transcrição, as prerrogativas constantes no Art. 68, da Lei Federal nº 13.303/16. </w:t>
      </w:r>
    </w:p>
    <w:p w:rsidR="002F6BD5" w:rsidRPr="00331801" w:rsidRDefault="00D70255" w:rsidP="00855D80">
      <w:pPr>
        <w:spacing w:line="240" w:lineRule="auto"/>
        <w:ind w:firstLine="0"/>
        <w:rPr>
          <w:rFonts w:ascii="Arial" w:hAnsi="Arial" w:cs="Arial"/>
        </w:rPr>
      </w:pPr>
      <w:r w:rsidRPr="00331801">
        <w:rPr>
          <w:rFonts w:ascii="Arial" w:hAnsi="Arial" w:cs="Arial"/>
        </w:rPr>
        <w:t>21.2</w:t>
      </w:r>
      <w:r w:rsidR="00E546C5" w:rsidRPr="00331801">
        <w:rPr>
          <w:rFonts w:ascii="Arial" w:hAnsi="Arial" w:cs="Arial"/>
        </w:rPr>
        <w:t>.</w:t>
      </w:r>
      <w:r w:rsidRPr="00331801">
        <w:rPr>
          <w:rFonts w:ascii="Arial" w:hAnsi="Arial" w:cs="Arial"/>
        </w:rPr>
        <w:t xml:space="preserve"> Após a homologação, o adjudicatário será convocado para assinar o contrato ou a ata de registro de preços.</w:t>
      </w:r>
    </w:p>
    <w:p w:rsidR="002F6BD5" w:rsidRPr="00331801" w:rsidRDefault="00D70255" w:rsidP="00855D80">
      <w:pPr>
        <w:spacing w:line="240" w:lineRule="auto"/>
        <w:ind w:firstLine="0"/>
        <w:rPr>
          <w:rFonts w:ascii="Arial" w:hAnsi="Arial" w:cs="Arial"/>
        </w:rPr>
      </w:pPr>
      <w:r w:rsidRPr="00331801">
        <w:rPr>
          <w:rFonts w:ascii="Arial" w:hAnsi="Arial" w:cs="Arial"/>
        </w:rPr>
        <w:t>21.2.1</w:t>
      </w:r>
      <w:r w:rsidR="00E546C5" w:rsidRPr="00331801">
        <w:rPr>
          <w:rFonts w:ascii="Arial" w:hAnsi="Arial" w:cs="Arial"/>
        </w:rPr>
        <w:t>.</w:t>
      </w:r>
      <w:r w:rsidRPr="00331801">
        <w:rPr>
          <w:rFonts w:ascii="Arial" w:hAnsi="Arial" w:cs="Arial"/>
        </w:rPr>
        <w:t xml:space="preserve"> O adjudicatário terá o prazo de </w:t>
      </w:r>
      <w:r w:rsidR="00CC335A" w:rsidRPr="00331801">
        <w:rPr>
          <w:rFonts w:ascii="Arial" w:hAnsi="Arial" w:cs="Arial"/>
        </w:rPr>
        <w:t>0</w:t>
      </w:r>
      <w:r w:rsidRPr="00331801">
        <w:rPr>
          <w:rFonts w:ascii="Arial" w:hAnsi="Arial" w:cs="Arial"/>
        </w:rPr>
        <w:t xml:space="preserve">5 (cinco) dias úteis, contados a partir da data de sua convocação, para assinar o Termo de Contrato ou aceitar instrumento equivalente, conforme o caso (Nota de Empenho/Carta Contrato/Autorização), </w:t>
      </w:r>
      <w:proofErr w:type="gramStart"/>
      <w:r w:rsidRPr="00331801">
        <w:rPr>
          <w:rFonts w:ascii="Arial" w:hAnsi="Arial" w:cs="Arial"/>
        </w:rPr>
        <w:t>sob pena</w:t>
      </w:r>
      <w:proofErr w:type="gramEnd"/>
      <w:r w:rsidRPr="00331801">
        <w:rPr>
          <w:rFonts w:ascii="Arial" w:hAnsi="Arial" w:cs="Arial"/>
        </w:rPr>
        <w:t xml:space="preserve"> de decair do direito à contratação, sem prejuízo das sanções previstas neste Edital. </w:t>
      </w:r>
    </w:p>
    <w:p w:rsidR="002F6BD5" w:rsidRPr="00331801" w:rsidRDefault="00D70255" w:rsidP="00855D80">
      <w:pPr>
        <w:spacing w:line="240" w:lineRule="auto"/>
        <w:ind w:firstLine="0"/>
        <w:rPr>
          <w:rFonts w:ascii="Arial" w:hAnsi="Arial" w:cs="Arial"/>
        </w:rPr>
      </w:pPr>
      <w:r w:rsidRPr="00331801">
        <w:rPr>
          <w:rFonts w:ascii="Arial" w:hAnsi="Arial" w:cs="Arial"/>
        </w:rPr>
        <w:t>21.3</w:t>
      </w:r>
      <w:r w:rsidR="00E546C5" w:rsidRPr="00331801">
        <w:rPr>
          <w:rFonts w:ascii="Arial" w:hAnsi="Arial" w:cs="Arial"/>
        </w:rPr>
        <w:t>.</w:t>
      </w:r>
      <w:r w:rsidRPr="00331801">
        <w:rPr>
          <w:rFonts w:ascii="Arial" w:hAnsi="Arial" w:cs="Arial"/>
        </w:rPr>
        <w:t xml:space="preserve"> O adjudicado deverá comparecer na Rua Antônio Rahe, 680- Mata do Jacinto-Administração do Ceasa/MS, podendo, na impossibilidade de comparecimento do seu representante legal, enviar mandatário munido do respectivo instrumento de procuração, por instrumento público ou particular, com </w:t>
      </w:r>
      <w:r w:rsidRPr="00331801">
        <w:rPr>
          <w:rFonts w:ascii="Arial" w:hAnsi="Arial" w:cs="Arial"/>
        </w:rPr>
        <w:lastRenderedPageBreak/>
        <w:t>firma reconhecida, e da via original do documento de identidade e do cartão do Cadastro de Pessoas Físicas – CPF do outorgado, conferindo-lhe poderes específicos para a assinatura de contrato administrativo ou para a retirada de instrumento equivalente.</w:t>
      </w:r>
    </w:p>
    <w:p w:rsidR="002F6BD5" w:rsidRPr="00331801" w:rsidRDefault="00D70255" w:rsidP="00855D80">
      <w:pPr>
        <w:spacing w:line="240" w:lineRule="auto"/>
        <w:ind w:firstLine="0"/>
        <w:rPr>
          <w:rFonts w:ascii="Arial" w:hAnsi="Arial" w:cs="Arial"/>
        </w:rPr>
      </w:pPr>
      <w:r w:rsidRPr="00331801">
        <w:rPr>
          <w:rFonts w:ascii="Arial" w:hAnsi="Arial" w:cs="Arial"/>
        </w:rPr>
        <w:t>21.4</w:t>
      </w:r>
      <w:r w:rsidR="00E546C5" w:rsidRPr="00331801">
        <w:rPr>
          <w:rFonts w:ascii="Arial" w:hAnsi="Arial" w:cs="Arial"/>
        </w:rPr>
        <w:t>.</w:t>
      </w:r>
      <w:r w:rsidRPr="00331801">
        <w:rPr>
          <w:rFonts w:ascii="Arial" w:hAnsi="Arial" w:cs="Arial"/>
        </w:rPr>
        <w:t xml:space="preserve"> Deixando o adjudicado de assinar o Contrato ou de retirar o instrumento e</w:t>
      </w:r>
      <w:r w:rsidR="00CC335A" w:rsidRPr="00331801">
        <w:rPr>
          <w:rFonts w:ascii="Arial" w:hAnsi="Arial" w:cs="Arial"/>
        </w:rPr>
        <w:t xml:space="preserve">quivalente no prazo assinalado, </w:t>
      </w:r>
      <w:r w:rsidRPr="00331801">
        <w:rPr>
          <w:rFonts w:ascii="Arial" w:hAnsi="Arial" w:cs="Arial"/>
        </w:rPr>
        <w:t xml:space="preserve">poderá </w:t>
      </w:r>
      <w:r w:rsidR="003F4B6A" w:rsidRPr="00331801">
        <w:rPr>
          <w:rFonts w:ascii="Arial" w:hAnsi="Arial" w:cs="Arial"/>
        </w:rPr>
        <w:t>o pregoeiro</w:t>
      </w:r>
      <w:r w:rsidRPr="00331801">
        <w:rPr>
          <w:rFonts w:ascii="Arial" w:hAnsi="Arial" w:cs="Arial"/>
        </w:rPr>
        <w:t xml:space="preserve">, independentemente da aplicação das sanções administrativas à faltosa, examinar as ofertas subsequentes e a qualificação das </w:t>
      </w:r>
      <w:proofErr w:type="gramStart"/>
      <w:r w:rsidRPr="00331801">
        <w:rPr>
          <w:rFonts w:ascii="Arial" w:hAnsi="Arial" w:cs="Arial"/>
        </w:rPr>
        <w:t>licitantes por ordem de classificação, e assim, sucessivamente, observado</w:t>
      </w:r>
      <w:proofErr w:type="gramEnd"/>
      <w:r w:rsidRPr="00331801">
        <w:rPr>
          <w:rFonts w:ascii="Arial" w:hAnsi="Arial" w:cs="Arial"/>
        </w:rPr>
        <w:t xml:space="preserve"> o direito de preferência para as microempresas e empresas de pequeno porte, até a apuração de uma que atenda ao contido neste Edital, sendo a respectiva licitante declarada vencedora.</w:t>
      </w:r>
    </w:p>
    <w:p w:rsidR="002F6BD5" w:rsidRPr="00331801" w:rsidRDefault="00E546C5" w:rsidP="00855D80">
      <w:pPr>
        <w:spacing w:line="240" w:lineRule="auto"/>
        <w:ind w:firstLine="0"/>
        <w:rPr>
          <w:rFonts w:ascii="Arial" w:hAnsi="Arial" w:cs="Arial"/>
        </w:rPr>
      </w:pPr>
      <w:r w:rsidRPr="00331801">
        <w:rPr>
          <w:rFonts w:ascii="Arial" w:hAnsi="Arial" w:cs="Arial"/>
        </w:rPr>
        <w:t xml:space="preserve">21.5. </w:t>
      </w:r>
      <w:r w:rsidR="00D70255" w:rsidRPr="00331801">
        <w:rPr>
          <w:rFonts w:ascii="Arial" w:hAnsi="Arial" w:cs="Arial"/>
        </w:rPr>
        <w:t>O adjudicado deverá comprovar, no momento da assinatura do Contrato ou da retirada do instrumento equivalente, a manutenção das condições demonstradas para habilitação no Edital.</w:t>
      </w:r>
    </w:p>
    <w:p w:rsidR="002F6BD5" w:rsidRPr="00331801" w:rsidRDefault="00D70255" w:rsidP="00855D80">
      <w:pPr>
        <w:spacing w:line="240" w:lineRule="auto"/>
        <w:ind w:firstLine="0"/>
        <w:rPr>
          <w:rFonts w:ascii="Arial" w:hAnsi="Arial" w:cs="Arial"/>
        </w:rPr>
      </w:pPr>
      <w:r w:rsidRPr="00331801">
        <w:rPr>
          <w:rFonts w:ascii="Arial" w:hAnsi="Arial" w:cs="Arial"/>
        </w:rPr>
        <w:t>21.6</w:t>
      </w:r>
      <w:r w:rsidR="00E546C5" w:rsidRPr="00331801">
        <w:rPr>
          <w:rFonts w:ascii="Arial" w:hAnsi="Arial" w:cs="Arial"/>
        </w:rPr>
        <w:t>.</w:t>
      </w:r>
      <w:r w:rsidRPr="00331801">
        <w:rPr>
          <w:rFonts w:ascii="Arial" w:hAnsi="Arial" w:cs="Arial"/>
        </w:rPr>
        <w:t xml:space="preserve">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331801">
        <w:rPr>
          <w:rFonts w:ascii="Arial" w:hAnsi="Arial" w:cs="Arial"/>
        </w:rPr>
        <w:t>do(</w:t>
      </w:r>
      <w:proofErr w:type="gramEnd"/>
      <w:r w:rsidRPr="00331801">
        <w:rPr>
          <w:rFonts w:ascii="Arial" w:hAnsi="Arial" w:cs="Arial"/>
        </w:rPr>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331801">
        <w:rPr>
          <w:rFonts w:ascii="Arial" w:hAnsi="Arial" w:cs="Arial"/>
        </w:rPr>
        <w:t>o(</w:t>
      </w:r>
      <w:proofErr w:type="gramEnd"/>
      <w:r w:rsidRPr="00331801">
        <w:rPr>
          <w:rFonts w:ascii="Arial" w:hAnsi="Arial" w:cs="Arial"/>
        </w:rPr>
        <w:t>a) CONTRATANTE e sem prejuízo da aplicação das sanções cabíveis.</w:t>
      </w:r>
    </w:p>
    <w:p w:rsidR="002F6BD5" w:rsidRPr="00331801" w:rsidRDefault="00CC335A" w:rsidP="00855D80">
      <w:pPr>
        <w:spacing w:line="240" w:lineRule="auto"/>
        <w:ind w:firstLine="0"/>
        <w:rPr>
          <w:rFonts w:ascii="Arial" w:hAnsi="Arial" w:cs="Arial"/>
        </w:rPr>
      </w:pPr>
      <w:r w:rsidRPr="00331801">
        <w:rPr>
          <w:rFonts w:ascii="Arial" w:hAnsi="Arial" w:cs="Arial"/>
        </w:rPr>
        <w:t>21.7</w:t>
      </w:r>
      <w:r w:rsidR="00E546C5" w:rsidRPr="00331801">
        <w:rPr>
          <w:rFonts w:ascii="Arial" w:hAnsi="Arial" w:cs="Arial"/>
        </w:rPr>
        <w:t>.</w:t>
      </w:r>
      <w:r w:rsidRPr="00331801">
        <w:rPr>
          <w:rFonts w:ascii="Arial" w:hAnsi="Arial" w:cs="Arial"/>
        </w:rPr>
        <w:t xml:space="preserve"> </w:t>
      </w:r>
      <w:r w:rsidR="00D70255" w:rsidRPr="00331801">
        <w:rPr>
          <w:rFonts w:ascii="Arial" w:hAnsi="Arial" w:cs="Arial"/>
        </w:rPr>
        <w:t>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2F6BD5" w:rsidRPr="00331801" w:rsidRDefault="00D70255" w:rsidP="00855D80">
      <w:pPr>
        <w:spacing w:line="240" w:lineRule="auto"/>
        <w:ind w:firstLine="0"/>
        <w:rPr>
          <w:rFonts w:ascii="Arial" w:hAnsi="Arial" w:cs="Arial"/>
        </w:rPr>
      </w:pPr>
      <w:r w:rsidRPr="00331801">
        <w:rPr>
          <w:rFonts w:ascii="Arial" w:hAnsi="Arial" w:cs="Arial"/>
        </w:rPr>
        <w:t>21.8</w:t>
      </w:r>
      <w:r w:rsidR="00E546C5" w:rsidRPr="00331801">
        <w:rPr>
          <w:rFonts w:ascii="Arial" w:hAnsi="Arial" w:cs="Arial"/>
        </w:rPr>
        <w:t>.</w:t>
      </w:r>
      <w:r w:rsidRPr="00331801">
        <w:rPr>
          <w:rFonts w:ascii="Arial" w:hAnsi="Arial" w:cs="Arial"/>
        </w:rPr>
        <w:t xml:space="preserve"> O ato de recebimento do objeto da licitação não implica a sua aceitação definitiva e não eximirá a licitante de sua responsabilidade no que concerne à qualidade dos bens fornecidos.</w:t>
      </w:r>
    </w:p>
    <w:p w:rsidR="002F6BD5" w:rsidRPr="00331801" w:rsidRDefault="00D70255" w:rsidP="00855D80">
      <w:pPr>
        <w:spacing w:line="240" w:lineRule="auto"/>
        <w:ind w:firstLine="0"/>
        <w:rPr>
          <w:rFonts w:ascii="Arial" w:hAnsi="Arial" w:cs="Arial"/>
        </w:rPr>
      </w:pPr>
      <w:r w:rsidRPr="00331801">
        <w:rPr>
          <w:rFonts w:ascii="Arial" w:hAnsi="Arial" w:cs="Arial"/>
        </w:rPr>
        <w:t>21.9</w:t>
      </w:r>
      <w:r w:rsidR="00E546C5" w:rsidRPr="00331801">
        <w:rPr>
          <w:rFonts w:ascii="Arial" w:hAnsi="Arial" w:cs="Arial"/>
        </w:rPr>
        <w:t>.</w:t>
      </w:r>
      <w:r w:rsidRPr="00331801">
        <w:rPr>
          <w:rFonts w:ascii="Arial" w:hAnsi="Arial" w:cs="Arial"/>
        </w:rPr>
        <w:t xml:space="preserve"> A licitante vencedora, sem ônus para </w:t>
      </w:r>
      <w:proofErr w:type="gramStart"/>
      <w:r w:rsidRPr="00331801">
        <w:rPr>
          <w:rFonts w:ascii="Arial" w:hAnsi="Arial" w:cs="Arial"/>
        </w:rPr>
        <w:t>o(</w:t>
      </w:r>
      <w:proofErr w:type="gramEnd"/>
      <w:r w:rsidRPr="00331801">
        <w:rPr>
          <w:rFonts w:ascii="Arial" w:hAnsi="Arial" w:cs="Arial"/>
        </w:rPr>
        <w:t>a) CONTRATANTE, comprometer-se a:</w:t>
      </w:r>
    </w:p>
    <w:p w:rsidR="002F6BD5" w:rsidRPr="00331801" w:rsidRDefault="00D70255" w:rsidP="00855D80">
      <w:pPr>
        <w:spacing w:line="240" w:lineRule="auto"/>
        <w:ind w:firstLine="0"/>
        <w:rPr>
          <w:rFonts w:ascii="Arial" w:hAnsi="Arial" w:cs="Arial"/>
        </w:rPr>
      </w:pPr>
      <w:r w:rsidRPr="00331801">
        <w:rPr>
          <w:rFonts w:ascii="Arial" w:hAnsi="Arial" w:cs="Arial"/>
        </w:rPr>
        <w:t xml:space="preserve"> a) atender às solicitações </w:t>
      </w:r>
      <w:proofErr w:type="gramStart"/>
      <w:r w:rsidRPr="00331801">
        <w:rPr>
          <w:rFonts w:ascii="Arial" w:hAnsi="Arial" w:cs="Arial"/>
        </w:rPr>
        <w:t>do(</w:t>
      </w:r>
      <w:proofErr w:type="gramEnd"/>
      <w:r w:rsidRPr="00331801">
        <w:rPr>
          <w:rFonts w:ascii="Arial" w:hAnsi="Arial" w:cs="Arial"/>
        </w:rPr>
        <w:t xml:space="preserve">a) CONTRATANTE em até 24 (vinte e quatro) horas contadas a partir de seu recebimento; </w:t>
      </w:r>
    </w:p>
    <w:p w:rsidR="002F6BD5" w:rsidRPr="00331801" w:rsidRDefault="00D70255" w:rsidP="00855D80">
      <w:pPr>
        <w:spacing w:line="240" w:lineRule="auto"/>
        <w:ind w:firstLine="0"/>
        <w:rPr>
          <w:rFonts w:ascii="Arial" w:hAnsi="Arial" w:cs="Arial"/>
        </w:rPr>
      </w:pPr>
      <w:r w:rsidRPr="00331801">
        <w:rPr>
          <w:rFonts w:ascii="Arial" w:hAnsi="Arial" w:cs="Arial"/>
        </w:rPr>
        <w:t>b) substituir quaisquer materiais defeituosos ou qualitativamente inferiores em, no máximo, 48 (quarenta e oito) horas da solicitação, sendo que o não cumprimento sem motivo justo implicará na aplicação das sanções previstas neste Edital e seus anexos.</w:t>
      </w:r>
    </w:p>
    <w:p w:rsidR="002F6BD5" w:rsidRPr="00331801" w:rsidRDefault="00E546C5" w:rsidP="00855D80">
      <w:pPr>
        <w:spacing w:line="240" w:lineRule="auto"/>
        <w:ind w:firstLine="0"/>
        <w:rPr>
          <w:rFonts w:ascii="Arial" w:hAnsi="Arial" w:cs="Arial"/>
          <w:b/>
        </w:rPr>
      </w:pPr>
      <w:r w:rsidRPr="00331801">
        <w:rPr>
          <w:rFonts w:ascii="Arial" w:hAnsi="Arial" w:cs="Arial"/>
        </w:rPr>
        <w:t xml:space="preserve">21.10. </w:t>
      </w:r>
      <w:r w:rsidR="00D70255" w:rsidRPr="00331801">
        <w:rPr>
          <w:rFonts w:ascii="Arial" w:hAnsi="Arial" w:cs="Arial"/>
        </w:rPr>
        <w:t>A Fiscalização da execução do objeto contratado caberá à Diretoria de Administração/Setor de Compras.</w:t>
      </w:r>
    </w:p>
    <w:p w:rsidR="002F6BD5" w:rsidRPr="00331801" w:rsidRDefault="00D70255" w:rsidP="00855D80">
      <w:pPr>
        <w:spacing w:line="240" w:lineRule="auto"/>
        <w:ind w:firstLine="0"/>
        <w:rPr>
          <w:rFonts w:ascii="Arial" w:hAnsi="Arial" w:cs="Arial"/>
          <w:b/>
        </w:rPr>
      </w:pPr>
      <w:r w:rsidRPr="00331801">
        <w:rPr>
          <w:rFonts w:ascii="Arial" w:hAnsi="Arial" w:cs="Arial"/>
          <w:b/>
        </w:rPr>
        <w:t>22. CONDIÇÕES DE PAGAMENTO</w:t>
      </w:r>
    </w:p>
    <w:p w:rsidR="002F6BD5" w:rsidRPr="00331801" w:rsidRDefault="00D70255" w:rsidP="00855D80">
      <w:pPr>
        <w:spacing w:line="240" w:lineRule="auto"/>
        <w:ind w:firstLine="0"/>
        <w:rPr>
          <w:rFonts w:ascii="Arial" w:hAnsi="Arial" w:cs="Arial"/>
        </w:rPr>
      </w:pPr>
      <w:r w:rsidRPr="00331801">
        <w:rPr>
          <w:rFonts w:ascii="Arial" w:hAnsi="Arial" w:cs="Arial"/>
        </w:rPr>
        <w:t>22.1</w:t>
      </w:r>
      <w:r w:rsidR="00E546C5" w:rsidRPr="00331801">
        <w:rPr>
          <w:rFonts w:ascii="Arial" w:hAnsi="Arial" w:cs="Arial"/>
        </w:rPr>
        <w:t>.</w:t>
      </w:r>
      <w:r w:rsidRPr="00331801">
        <w:rPr>
          <w:rFonts w:ascii="Arial" w:hAnsi="Arial" w:cs="Arial"/>
        </w:rPr>
        <w:t xml:space="preserve"> A cada entrega realizada, atentando-se ao disposto no Anexo II, a CONTRATADA encaminhará Nota Fiscal Eletrônica (NF-e) ao seguinte endereço eletrônico: ceasamsadm@gmail.com, com cópia para ceasams.licitacao@gmail.com, a qual será </w:t>
      </w:r>
      <w:proofErr w:type="spellStart"/>
      <w:r w:rsidRPr="00331801">
        <w:rPr>
          <w:rFonts w:ascii="Arial" w:hAnsi="Arial" w:cs="Arial"/>
        </w:rPr>
        <w:t>vistada</w:t>
      </w:r>
      <w:proofErr w:type="spellEnd"/>
      <w:r w:rsidRPr="00331801">
        <w:rPr>
          <w:rFonts w:ascii="Arial" w:hAnsi="Arial" w:cs="Arial"/>
        </w:rPr>
        <w:t xml:space="preserve"> pelo(s) </w:t>
      </w:r>
      <w:proofErr w:type="gramStart"/>
      <w:r w:rsidRPr="00331801">
        <w:rPr>
          <w:rFonts w:ascii="Arial" w:hAnsi="Arial" w:cs="Arial"/>
        </w:rPr>
        <w:t>fiscal(</w:t>
      </w:r>
      <w:proofErr w:type="spellStart"/>
      <w:proofErr w:type="gramEnd"/>
      <w:r w:rsidRPr="00331801">
        <w:rPr>
          <w:rFonts w:ascii="Arial" w:hAnsi="Arial" w:cs="Arial"/>
        </w:rPr>
        <w:t>is</w:t>
      </w:r>
      <w:proofErr w:type="spellEnd"/>
      <w:r w:rsidRPr="00331801">
        <w:rPr>
          <w:rFonts w:ascii="Arial" w:hAnsi="Arial" w:cs="Arial"/>
        </w:rPr>
        <w:t>) do contrato.</w:t>
      </w:r>
    </w:p>
    <w:p w:rsidR="002F6BD5" w:rsidRPr="00331801" w:rsidRDefault="00D70255" w:rsidP="00855D80">
      <w:pPr>
        <w:spacing w:line="240" w:lineRule="auto"/>
        <w:ind w:firstLine="0"/>
        <w:rPr>
          <w:rFonts w:ascii="Arial" w:hAnsi="Arial" w:cs="Arial"/>
        </w:rPr>
      </w:pPr>
      <w:r w:rsidRPr="00331801">
        <w:rPr>
          <w:rFonts w:ascii="Arial" w:hAnsi="Arial" w:cs="Arial"/>
        </w:rPr>
        <w:lastRenderedPageBreak/>
        <w:t>22.1.1</w:t>
      </w:r>
      <w:r w:rsidR="00E546C5" w:rsidRPr="00331801">
        <w:rPr>
          <w:rFonts w:ascii="Arial" w:hAnsi="Arial" w:cs="Arial"/>
        </w:rPr>
        <w:t>.</w:t>
      </w:r>
      <w:r w:rsidRPr="00331801">
        <w:rPr>
          <w:rFonts w:ascii="Arial" w:hAnsi="Arial" w:cs="Arial"/>
        </w:rPr>
        <w:t xml:space="preserve"> Deverá estar indicado na Nota Fiscal Eletrônica (NF-e) o número do Pregão, bem como o número do Contrato ou Ata de registro de preços.</w:t>
      </w:r>
    </w:p>
    <w:p w:rsidR="002F6BD5" w:rsidRPr="00331801" w:rsidRDefault="00D70255" w:rsidP="00855D80">
      <w:pPr>
        <w:spacing w:line="240" w:lineRule="auto"/>
        <w:ind w:firstLine="0"/>
        <w:rPr>
          <w:rFonts w:ascii="Arial" w:hAnsi="Arial" w:cs="Arial"/>
        </w:rPr>
      </w:pPr>
      <w:r w:rsidRPr="00331801">
        <w:rPr>
          <w:rFonts w:ascii="Arial" w:hAnsi="Arial" w:cs="Arial"/>
        </w:rPr>
        <w:t>21.2</w:t>
      </w:r>
      <w:r w:rsidR="00E546C5" w:rsidRPr="00331801">
        <w:rPr>
          <w:rFonts w:ascii="Arial" w:hAnsi="Arial" w:cs="Arial"/>
        </w:rPr>
        <w:t>.</w:t>
      </w:r>
      <w:r w:rsidRPr="00331801">
        <w:rPr>
          <w:rFonts w:ascii="Arial" w:hAnsi="Arial" w:cs="Arial"/>
        </w:rPr>
        <w:t xml:space="preserve"> Os pagamentos serão efetuados até o 20º (vigésimo) dia posterior à data de apresentação da Nota Fiscal Eletrônica (NF-e).</w:t>
      </w:r>
    </w:p>
    <w:p w:rsidR="002F6BD5" w:rsidRPr="00331801" w:rsidRDefault="00D70255" w:rsidP="00855D80">
      <w:pPr>
        <w:spacing w:line="240" w:lineRule="auto"/>
        <w:ind w:firstLine="0"/>
        <w:rPr>
          <w:rFonts w:ascii="Arial" w:hAnsi="Arial" w:cs="Arial"/>
        </w:rPr>
      </w:pPr>
      <w:r w:rsidRPr="00331801">
        <w:rPr>
          <w:rFonts w:ascii="Arial" w:hAnsi="Arial" w:cs="Arial"/>
        </w:rPr>
        <w:t>21.3</w:t>
      </w:r>
      <w:r w:rsidR="00E546C5" w:rsidRPr="00331801">
        <w:rPr>
          <w:rFonts w:ascii="Arial" w:hAnsi="Arial" w:cs="Arial"/>
        </w:rPr>
        <w:t>.</w:t>
      </w:r>
      <w:r w:rsidRPr="00331801">
        <w:rPr>
          <w:rFonts w:ascii="Arial" w:hAnsi="Arial" w:cs="Arial"/>
        </w:rPr>
        <w:t xml:space="preserve"> Havendo atraso nos pagamentos não decorrente de falhas no cumprimento das obrigações contratuais principais ou acessórias po</w:t>
      </w:r>
      <w:r w:rsidR="00CC335A" w:rsidRPr="00331801">
        <w:rPr>
          <w:rFonts w:ascii="Arial" w:hAnsi="Arial" w:cs="Arial"/>
        </w:rPr>
        <w:t>r parte da licitante vencedora incidirá</w:t>
      </w:r>
      <w:r w:rsidRPr="00331801">
        <w:rPr>
          <w:rFonts w:ascii="Arial" w:hAnsi="Arial" w:cs="Arial"/>
        </w:rPr>
        <w:t xml:space="preserve"> correção monetária sobre o valor devido na forma da legislação aplicável, bem como juros moratórios, à razão de 0,5% (meio por cento) ao mês, calculados “pró-rata tempore”, em relação ao atraso verificado. Como referência poder-se-á aplicar o IPCA-E para atualização monetária.</w:t>
      </w:r>
    </w:p>
    <w:p w:rsidR="002F6BD5" w:rsidRPr="00331801" w:rsidRDefault="00D70255" w:rsidP="00855D80">
      <w:pPr>
        <w:spacing w:line="240" w:lineRule="auto"/>
        <w:ind w:firstLine="0"/>
        <w:rPr>
          <w:rFonts w:ascii="Arial" w:hAnsi="Arial" w:cs="Arial"/>
        </w:rPr>
      </w:pPr>
      <w:r w:rsidRPr="00331801">
        <w:rPr>
          <w:rFonts w:ascii="Arial" w:hAnsi="Arial" w:cs="Arial"/>
        </w:rPr>
        <w:t>21.4</w:t>
      </w:r>
      <w:r w:rsidR="00E546C5" w:rsidRPr="00331801">
        <w:rPr>
          <w:rFonts w:ascii="Arial" w:hAnsi="Arial" w:cs="Arial"/>
        </w:rPr>
        <w:t>.</w:t>
      </w:r>
      <w:r w:rsidRPr="00331801">
        <w:rPr>
          <w:rFonts w:ascii="Arial" w:hAnsi="Arial" w:cs="Arial"/>
        </w:rPr>
        <w:t xml:space="preserve"> Deveremos estar obrigatoriamente indicados na Nota Fiscal Eletrônica (NF-e), número da Agência e o número da conta bancária, na qual serão efetivados os pagamentos.</w:t>
      </w:r>
    </w:p>
    <w:p w:rsidR="002F6BD5" w:rsidRPr="00331801" w:rsidRDefault="00CC335A" w:rsidP="00855D80">
      <w:pPr>
        <w:spacing w:line="240" w:lineRule="auto"/>
        <w:ind w:firstLine="0"/>
        <w:rPr>
          <w:rFonts w:ascii="Arial" w:hAnsi="Arial" w:cs="Arial"/>
        </w:rPr>
      </w:pPr>
      <w:r w:rsidRPr="00331801">
        <w:rPr>
          <w:rFonts w:ascii="Arial" w:hAnsi="Arial" w:cs="Arial"/>
        </w:rPr>
        <w:t>21.5</w:t>
      </w:r>
      <w:r w:rsidR="00E546C5" w:rsidRPr="00331801">
        <w:rPr>
          <w:rFonts w:ascii="Arial" w:hAnsi="Arial" w:cs="Arial"/>
        </w:rPr>
        <w:t>.</w:t>
      </w:r>
      <w:r w:rsidRPr="00331801">
        <w:rPr>
          <w:rFonts w:ascii="Arial" w:hAnsi="Arial" w:cs="Arial"/>
        </w:rPr>
        <w:t xml:space="preserve"> </w:t>
      </w:r>
      <w:r w:rsidR="00D70255" w:rsidRPr="00331801">
        <w:rPr>
          <w:rFonts w:ascii="Arial" w:hAnsi="Arial" w:cs="Arial"/>
        </w:rPr>
        <w:t>Na ausência do número da agência e conta bancária, não será efetivado o pagamento, não sendo aceito número de conta poupança.</w:t>
      </w:r>
    </w:p>
    <w:p w:rsidR="002F6BD5" w:rsidRPr="00331801" w:rsidRDefault="00D70255" w:rsidP="00855D80">
      <w:pPr>
        <w:spacing w:line="240" w:lineRule="auto"/>
        <w:ind w:firstLine="0"/>
        <w:rPr>
          <w:rFonts w:ascii="Arial" w:hAnsi="Arial" w:cs="Arial"/>
        </w:rPr>
      </w:pPr>
      <w:r w:rsidRPr="00331801">
        <w:rPr>
          <w:rFonts w:ascii="Arial" w:hAnsi="Arial" w:cs="Arial"/>
        </w:rPr>
        <w:t>21.6</w:t>
      </w:r>
      <w:r w:rsidR="00E546C5" w:rsidRPr="00331801">
        <w:rPr>
          <w:rFonts w:ascii="Arial" w:hAnsi="Arial" w:cs="Arial"/>
        </w:rPr>
        <w:t>.</w:t>
      </w:r>
      <w:r w:rsidRPr="00331801">
        <w:rPr>
          <w:rFonts w:ascii="Arial" w:hAnsi="Arial" w:cs="Arial"/>
        </w:rPr>
        <w:t xml:space="preserve"> Junto da Nota Fiscal emitida, a CONTRATADA enviará comprovante de recolhimento do FGTS, do INSS e de pagamento dos salários dos funcionários envolvidos na prestação do serviço/fornecimento objeto deste procedimento.</w:t>
      </w:r>
    </w:p>
    <w:p w:rsidR="002F6BD5" w:rsidRPr="00331801" w:rsidRDefault="00D70255" w:rsidP="00855D80">
      <w:pPr>
        <w:spacing w:line="240" w:lineRule="auto"/>
        <w:ind w:firstLine="0"/>
        <w:rPr>
          <w:rFonts w:ascii="Arial" w:hAnsi="Arial" w:cs="Arial"/>
        </w:rPr>
      </w:pPr>
      <w:r w:rsidRPr="00331801">
        <w:rPr>
          <w:rFonts w:ascii="Arial" w:hAnsi="Arial" w:cs="Arial"/>
        </w:rPr>
        <w:t>22. DO REAJUSTE</w:t>
      </w:r>
    </w:p>
    <w:p w:rsidR="002F6BD5" w:rsidRPr="00331801" w:rsidRDefault="00D70255" w:rsidP="00855D80">
      <w:pPr>
        <w:spacing w:line="240" w:lineRule="auto"/>
        <w:ind w:firstLine="0"/>
        <w:rPr>
          <w:rFonts w:ascii="Arial" w:hAnsi="Arial" w:cs="Arial"/>
        </w:rPr>
      </w:pPr>
      <w:r w:rsidRPr="00331801">
        <w:rPr>
          <w:rFonts w:ascii="Arial" w:hAnsi="Arial" w:cs="Arial"/>
        </w:rPr>
        <w:t>22.1</w:t>
      </w:r>
      <w:r w:rsidR="00E546C5" w:rsidRPr="00331801">
        <w:rPr>
          <w:rFonts w:ascii="Arial" w:hAnsi="Arial" w:cs="Arial"/>
        </w:rPr>
        <w:t>.</w:t>
      </w:r>
      <w:r w:rsidRPr="00331801">
        <w:rPr>
          <w:rFonts w:ascii="Arial" w:hAnsi="Arial" w:cs="Arial"/>
        </w:rPr>
        <w:t xml:space="preserve"> Durante a vigência da Ata, os preços registrados serão fixos e irreajustáveis, exceto nas hipóteses, devidamente comprovadas, de ocorrência de situação prevista no inciso VI do artigo 81 da Lei nº 13.303/2016 e art. 153 do Regulamento Interno de Licitações e Contratos da CEASA/MS – RILC/CEASA ou de redução dos preços praticados no mercado.</w:t>
      </w:r>
    </w:p>
    <w:p w:rsidR="002F6BD5" w:rsidRPr="00331801" w:rsidRDefault="00D70255" w:rsidP="00855D80">
      <w:pPr>
        <w:spacing w:line="240" w:lineRule="auto"/>
        <w:ind w:firstLine="0"/>
        <w:rPr>
          <w:rFonts w:ascii="Arial" w:hAnsi="Arial" w:cs="Arial"/>
          <w:b/>
        </w:rPr>
      </w:pPr>
      <w:r w:rsidRPr="00331801">
        <w:rPr>
          <w:rFonts w:ascii="Arial" w:hAnsi="Arial" w:cs="Arial"/>
          <w:b/>
        </w:rPr>
        <w:t xml:space="preserve">23. SANÇÕES ADMINISTRATIVAS </w:t>
      </w:r>
    </w:p>
    <w:p w:rsidR="002F6BD5" w:rsidRPr="00331801" w:rsidRDefault="00D70255" w:rsidP="00855D80">
      <w:pPr>
        <w:spacing w:line="240" w:lineRule="auto"/>
        <w:ind w:firstLine="0"/>
        <w:rPr>
          <w:rFonts w:ascii="Arial" w:hAnsi="Arial" w:cs="Arial"/>
        </w:rPr>
      </w:pPr>
      <w:r w:rsidRPr="00331801">
        <w:rPr>
          <w:rFonts w:ascii="Arial" w:hAnsi="Arial" w:cs="Arial"/>
        </w:rPr>
        <w:t>23.1</w:t>
      </w:r>
      <w:r w:rsidR="00E546C5" w:rsidRPr="00331801">
        <w:rPr>
          <w:rFonts w:ascii="Arial" w:hAnsi="Arial" w:cs="Arial"/>
        </w:rPr>
        <w:t>.</w:t>
      </w:r>
      <w:r w:rsidRPr="00331801">
        <w:rPr>
          <w:rFonts w:ascii="Arial" w:hAnsi="Arial" w:cs="Arial"/>
        </w:rPr>
        <w:t xml:space="preserve"> A recusa das licitantes vencedoras em assinar a Ata de Registro de Preços e das empresas beneficiárias em assinar o termo de contrato ou em retirar o instrumento equivalente dentro do prazo estabelecido caracteriza o descumprimento total das obrigações assumidas, independentemente do disposto no subitem 21.4, sujeitando-a </w:t>
      </w:r>
      <w:proofErr w:type="gramStart"/>
      <w:r w:rsidRPr="00331801">
        <w:rPr>
          <w:rFonts w:ascii="Arial" w:hAnsi="Arial" w:cs="Arial"/>
        </w:rPr>
        <w:t>às</w:t>
      </w:r>
      <w:proofErr w:type="gramEnd"/>
      <w:r w:rsidRPr="00331801">
        <w:rPr>
          <w:rFonts w:ascii="Arial" w:hAnsi="Arial" w:cs="Arial"/>
        </w:rPr>
        <w:t xml:space="preserve"> penalidades previstas no subitem 23.3. </w:t>
      </w:r>
    </w:p>
    <w:p w:rsidR="002F6BD5" w:rsidRPr="00331801" w:rsidRDefault="00D70255" w:rsidP="00855D80">
      <w:pPr>
        <w:spacing w:line="240" w:lineRule="auto"/>
        <w:ind w:firstLine="0"/>
        <w:rPr>
          <w:rFonts w:ascii="Arial" w:hAnsi="Arial" w:cs="Arial"/>
        </w:rPr>
      </w:pPr>
      <w:r w:rsidRPr="00331801">
        <w:rPr>
          <w:rFonts w:ascii="Arial" w:hAnsi="Arial" w:cs="Arial"/>
        </w:rPr>
        <w:t>23.2</w:t>
      </w:r>
      <w:r w:rsidR="00E546C5" w:rsidRPr="00331801">
        <w:rPr>
          <w:rFonts w:ascii="Arial" w:hAnsi="Arial" w:cs="Arial"/>
        </w:rPr>
        <w:t>.</w:t>
      </w:r>
      <w:r w:rsidRPr="00331801">
        <w:rPr>
          <w:rFonts w:ascii="Arial" w:hAnsi="Arial" w:cs="Arial"/>
        </w:rPr>
        <w:t xml:space="preserve"> O descumprimento das exigências do Termo de Referência, quando não devidamente justificadas e aceitas pela CEASA/MS, implicará nas penalidades previstas na legislação licitatória, na forma da Lei 13.303/16 e o RILC desta CEASA/MS.</w:t>
      </w:r>
    </w:p>
    <w:p w:rsidR="002F6BD5" w:rsidRPr="00331801" w:rsidRDefault="00D70255" w:rsidP="00855D80">
      <w:pPr>
        <w:spacing w:line="240" w:lineRule="auto"/>
        <w:ind w:firstLine="0"/>
        <w:rPr>
          <w:rFonts w:ascii="Arial" w:hAnsi="Arial" w:cs="Arial"/>
        </w:rPr>
      </w:pPr>
      <w:r w:rsidRPr="00331801">
        <w:rPr>
          <w:rFonts w:ascii="Arial" w:hAnsi="Arial" w:cs="Arial"/>
        </w:rPr>
        <w:t>23.3</w:t>
      </w:r>
      <w:r w:rsidR="00E546C5" w:rsidRPr="00331801">
        <w:rPr>
          <w:rFonts w:ascii="Arial" w:hAnsi="Arial" w:cs="Arial"/>
        </w:rPr>
        <w:t>.</w:t>
      </w:r>
      <w:r w:rsidRPr="00331801">
        <w:rPr>
          <w:rFonts w:ascii="Arial" w:hAnsi="Arial" w:cs="Arial"/>
        </w:rPr>
        <w:t xml:space="preserve"> Comete infração administrativa nos termos da Lei nº 13.303, de 2016 e da Lei nº 10.520, de 2002, a Contratada que:</w:t>
      </w:r>
    </w:p>
    <w:p w:rsidR="002F6BD5" w:rsidRPr="00331801" w:rsidRDefault="00D70255" w:rsidP="00855D80">
      <w:pPr>
        <w:spacing w:line="240" w:lineRule="auto"/>
        <w:ind w:firstLine="0"/>
        <w:rPr>
          <w:rFonts w:ascii="Arial" w:hAnsi="Arial" w:cs="Arial"/>
        </w:rPr>
      </w:pPr>
      <w:r w:rsidRPr="00331801">
        <w:rPr>
          <w:rFonts w:ascii="Arial" w:hAnsi="Arial" w:cs="Arial"/>
        </w:rPr>
        <w:t>23.3.1</w:t>
      </w:r>
      <w:r w:rsidR="00E546C5" w:rsidRPr="00331801">
        <w:rPr>
          <w:rFonts w:ascii="Arial" w:hAnsi="Arial" w:cs="Arial"/>
        </w:rPr>
        <w:t>.</w:t>
      </w:r>
      <w:r w:rsidRPr="00331801">
        <w:rPr>
          <w:rFonts w:ascii="Arial" w:hAnsi="Arial" w:cs="Arial"/>
        </w:rPr>
        <w:t xml:space="preserve"> Inexecutar total ou parcialmente qualquer das obrigações assumidas em decorrência da contratação;</w:t>
      </w:r>
    </w:p>
    <w:p w:rsidR="002F6BD5" w:rsidRPr="00331801" w:rsidRDefault="00D70255" w:rsidP="00855D80">
      <w:pPr>
        <w:spacing w:line="240" w:lineRule="auto"/>
        <w:ind w:firstLine="0"/>
        <w:rPr>
          <w:rFonts w:ascii="Arial" w:hAnsi="Arial" w:cs="Arial"/>
        </w:rPr>
      </w:pPr>
      <w:r w:rsidRPr="00331801">
        <w:rPr>
          <w:rFonts w:ascii="Arial" w:hAnsi="Arial" w:cs="Arial"/>
        </w:rPr>
        <w:t>23.3.2</w:t>
      </w:r>
      <w:r w:rsidR="00E546C5" w:rsidRPr="00331801">
        <w:rPr>
          <w:rFonts w:ascii="Arial" w:hAnsi="Arial" w:cs="Arial"/>
        </w:rPr>
        <w:t>.</w:t>
      </w:r>
      <w:r w:rsidRPr="00331801">
        <w:rPr>
          <w:rFonts w:ascii="Arial" w:hAnsi="Arial" w:cs="Arial"/>
        </w:rPr>
        <w:t xml:space="preserve"> ensejar o retardamento da execução do objeto;</w:t>
      </w:r>
    </w:p>
    <w:p w:rsidR="002F6BD5" w:rsidRPr="00331801" w:rsidRDefault="00D70255" w:rsidP="00855D80">
      <w:pPr>
        <w:spacing w:line="240" w:lineRule="auto"/>
        <w:ind w:firstLine="0"/>
        <w:rPr>
          <w:rFonts w:ascii="Arial" w:hAnsi="Arial" w:cs="Arial"/>
        </w:rPr>
      </w:pPr>
      <w:r w:rsidRPr="00331801">
        <w:rPr>
          <w:rFonts w:ascii="Arial" w:hAnsi="Arial" w:cs="Arial"/>
        </w:rPr>
        <w:t>23.3.3</w:t>
      </w:r>
      <w:r w:rsidR="00E546C5" w:rsidRPr="00331801">
        <w:rPr>
          <w:rFonts w:ascii="Arial" w:hAnsi="Arial" w:cs="Arial"/>
        </w:rPr>
        <w:t>.</w:t>
      </w:r>
      <w:r w:rsidRPr="00331801">
        <w:rPr>
          <w:rFonts w:ascii="Arial" w:hAnsi="Arial" w:cs="Arial"/>
        </w:rPr>
        <w:t xml:space="preserve"> fraudar na execução do contrato;</w:t>
      </w:r>
    </w:p>
    <w:p w:rsidR="002F6BD5" w:rsidRPr="00331801" w:rsidRDefault="00D70255" w:rsidP="00855D80">
      <w:pPr>
        <w:spacing w:line="240" w:lineRule="auto"/>
        <w:ind w:firstLine="0"/>
        <w:rPr>
          <w:rFonts w:ascii="Arial" w:hAnsi="Arial" w:cs="Arial"/>
        </w:rPr>
      </w:pPr>
      <w:r w:rsidRPr="00331801">
        <w:rPr>
          <w:rFonts w:ascii="Arial" w:hAnsi="Arial" w:cs="Arial"/>
        </w:rPr>
        <w:t>23.3.4</w:t>
      </w:r>
      <w:r w:rsidR="00E546C5" w:rsidRPr="00331801">
        <w:rPr>
          <w:rFonts w:ascii="Arial" w:hAnsi="Arial" w:cs="Arial"/>
        </w:rPr>
        <w:t>.</w:t>
      </w:r>
      <w:r w:rsidRPr="00331801">
        <w:rPr>
          <w:rFonts w:ascii="Arial" w:hAnsi="Arial" w:cs="Arial"/>
        </w:rPr>
        <w:t xml:space="preserve"> comportar-se de modo inidôneo;</w:t>
      </w:r>
    </w:p>
    <w:p w:rsidR="002F6BD5" w:rsidRPr="00331801" w:rsidRDefault="00D70255" w:rsidP="00855D80">
      <w:pPr>
        <w:spacing w:line="240" w:lineRule="auto"/>
        <w:ind w:firstLine="0"/>
        <w:rPr>
          <w:rFonts w:ascii="Arial" w:hAnsi="Arial" w:cs="Arial"/>
        </w:rPr>
      </w:pPr>
      <w:r w:rsidRPr="00331801">
        <w:rPr>
          <w:rFonts w:ascii="Arial" w:hAnsi="Arial" w:cs="Arial"/>
        </w:rPr>
        <w:t>23.3.5</w:t>
      </w:r>
      <w:r w:rsidR="00E546C5" w:rsidRPr="00331801">
        <w:rPr>
          <w:rFonts w:ascii="Arial" w:hAnsi="Arial" w:cs="Arial"/>
        </w:rPr>
        <w:t>.</w:t>
      </w:r>
      <w:r w:rsidRPr="00331801">
        <w:rPr>
          <w:rFonts w:ascii="Arial" w:hAnsi="Arial" w:cs="Arial"/>
        </w:rPr>
        <w:t xml:space="preserve"> cometer fraude fiscal;</w:t>
      </w:r>
    </w:p>
    <w:p w:rsidR="002F6BD5" w:rsidRPr="00331801" w:rsidRDefault="00D70255" w:rsidP="00855D80">
      <w:pPr>
        <w:spacing w:line="240" w:lineRule="auto"/>
        <w:ind w:firstLine="0"/>
        <w:rPr>
          <w:rFonts w:ascii="Arial" w:hAnsi="Arial" w:cs="Arial"/>
        </w:rPr>
      </w:pPr>
      <w:r w:rsidRPr="00331801">
        <w:rPr>
          <w:rFonts w:ascii="Arial" w:hAnsi="Arial" w:cs="Arial"/>
        </w:rPr>
        <w:t>23.3.6</w:t>
      </w:r>
      <w:r w:rsidR="00E546C5" w:rsidRPr="00331801">
        <w:rPr>
          <w:rFonts w:ascii="Arial" w:hAnsi="Arial" w:cs="Arial"/>
        </w:rPr>
        <w:t>.</w:t>
      </w:r>
      <w:r w:rsidRPr="00331801">
        <w:rPr>
          <w:rFonts w:ascii="Arial" w:hAnsi="Arial" w:cs="Arial"/>
        </w:rPr>
        <w:t xml:space="preserve">  não mantiver a proposta.</w:t>
      </w:r>
    </w:p>
    <w:p w:rsidR="002F6BD5" w:rsidRPr="00331801" w:rsidRDefault="00D70255" w:rsidP="00855D80">
      <w:pPr>
        <w:spacing w:line="240" w:lineRule="auto"/>
        <w:ind w:firstLine="0"/>
        <w:rPr>
          <w:rFonts w:ascii="Arial" w:hAnsi="Arial" w:cs="Arial"/>
        </w:rPr>
      </w:pPr>
      <w:r w:rsidRPr="00331801">
        <w:rPr>
          <w:rFonts w:ascii="Arial" w:hAnsi="Arial" w:cs="Arial"/>
        </w:rPr>
        <w:t>23.4</w:t>
      </w:r>
      <w:r w:rsidR="00E546C5" w:rsidRPr="00331801">
        <w:rPr>
          <w:rFonts w:ascii="Arial" w:hAnsi="Arial" w:cs="Arial"/>
        </w:rPr>
        <w:t>.</w:t>
      </w:r>
      <w:r w:rsidRPr="00331801">
        <w:rPr>
          <w:rFonts w:ascii="Arial" w:hAnsi="Arial" w:cs="Arial"/>
        </w:rPr>
        <w:t xml:space="preserve"> Pela inexecução total ou parcial do objeto deste contrato, a CEASA/MS pode aplicar à CONTRATADA as seguintes sanções:</w:t>
      </w:r>
    </w:p>
    <w:p w:rsidR="002F6BD5" w:rsidRPr="00331801" w:rsidRDefault="00D70255" w:rsidP="00855D80">
      <w:pPr>
        <w:spacing w:line="240" w:lineRule="auto"/>
        <w:ind w:firstLine="0"/>
        <w:rPr>
          <w:rFonts w:ascii="Arial" w:hAnsi="Arial" w:cs="Arial"/>
        </w:rPr>
      </w:pPr>
      <w:r w:rsidRPr="00331801">
        <w:rPr>
          <w:rFonts w:ascii="Arial" w:hAnsi="Arial" w:cs="Arial"/>
        </w:rPr>
        <w:t>23.4.1</w:t>
      </w:r>
      <w:r w:rsidR="00E546C5" w:rsidRPr="00331801">
        <w:rPr>
          <w:rFonts w:ascii="Arial" w:hAnsi="Arial" w:cs="Arial"/>
        </w:rPr>
        <w:t>.</w:t>
      </w:r>
      <w:r w:rsidRPr="00331801">
        <w:rPr>
          <w:rFonts w:ascii="Arial" w:hAnsi="Arial" w:cs="Arial"/>
        </w:rPr>
        <w:t xml:space="preserve"> Advertência por </w:t>
      </w:r>
      <w:proofErr w:type="gramStart"/>
      <w:r w:rsidRPr="00331801">
        <w:rPr>
          <w:rFonts w:ascii="Arial" w:hAnsi="Arial" w:cs="Arial"/>
        </w:rPr>
        <w:t>escrito, quando do não cumprimento de quaisquer das obrigações contratuais consideradas faltas leves, assim entendidas</w:t>
      </w:r>
      <w:proofErr w:type="gramEnd"/>
      <w:r w:rsidRPr="00331801">
        <w:rPr>
          <w:rFonts w:ascii="Arial" w:hAnsi="Arial" w:cs="Arial"/>
        </w:rPr>
        <w:t xml:space="preserve"> aquelas que não acarretam prejuízos significativos para o serviço contratado;</w:t>
      </w:r>
    </w:p>
    <w:p w:rsidR="002F6BD5" w:rsidRPr="00331801" w:rsidRDefault="00D70255" w:rsidP="00855D80">
      <w:pPr>
        <w:spacing w:line="240" w:lineRule="auto"/>
        <w:ind w:firstLine="0"/>
        <w:rPr>
          <w:rFonts w:ascii="Arial" w:hAnsi="Arial" w:cs="Arial"/>
        </w:rPr>
      </w:pPr>
      <w:r w:rsidRPr="00331801">
        <w:rPr>
          <w:rFonts w:ascii="Arial" w:hAnsi="Arial" w:cs="Arial"/>
        </w:rPr>
        <w:lastRenderedPageBreak/>
        <w:t>23.4.2</w:t>
      </w:r>
      <w:r w:rsidR="00E546C5" w:rsidRPr="00331801">
        <w:rPr>
          <w:rFonts w:ascii="Arial" w:hAnsi="Arial" w:cs="Arial"/>
        </w:rPr>
        <w:t>.</w:t>
      </w:r>
      <w:r w:rsidRPr="00331801">
        <w:rPr>
          <w:rFonts w:ascii="Arial" w:hAnsi="Arial" w:cs="Arial"/>
        </w:rPr>
        <w:t xml:space="preserve"> Multa de até:</w:t>
      </w:r>
    </w:p>
    <w:p w:rsidR="002F6BD5" w:rsidRPr="00331801" w:rsidRDefault="00D70255" w:rsidP="00855D80">
      <w:pPr>
        <w:spacing w:line="240" w:lineRule="auto"/>
        <w:ind w:firstLine="0"/>
        <w:rPr>
          <w:rFonts w:ascii="Arial" w:hAnsi="Arial" w:cs="Arial"/>
        </w:rPr>
      </w:pPr>
      <w:r w:rsidRPr="00331801">
        <w:rPr>
          <w:rFonts w:ascii="Arial" w:hAnsi="Arial" w:cs="Arial"/>
        </w:rPr>
        <w:t>23.4.2.1</w:t>
      </w:r>
      <w:r w:rsidR="00E546C5" w:rsidRPr="00331801">
        <w:rPr>
          <w:rFonts w:ascii="Arial" w:hAnsi="Arial" w:cs="Arial"/>
        </w:rPr>
        <w:t>.</w:t>
      </w:r>
      <w:r w:rsidRPr="00331801">
        <w:rPr>
          <w:rFonts w:ascii="Arial" w:hAnsi="Arial" w:cs="Arial"/>
        </w:rPr>
        <w:t xml:space="preserve">  0,5% sobre o valor da sua proposta, ao licitante que se comportar de modo inidôneo ou agir de má-fé;</w:t>
      </w:r>
    </w:p>
    <w:p w:rsidR="002F6BD5" w:rsidRPr="00331801" w:rsidRDefault="00D70255" w:rsidP="00855D80">
      <w:pPr>
        <w:spacing w:line="240" w:lineRule="auto"/>
        <w:ind w:firstLine="0"/>
        <w:rPr>
          <w:rFonts w:ascii="Arial" w:hAnsi="Arial" w:cs="Arial"/>
        </w:rPr>
      </w:pPr>
      <w:r w:rsidRPr="00331801">
        <w:rPr>
          <w:rFonts w:ascii="Arial" w:hAnsi="Arial" w:cs="Arial"/>
        </w:rPr>
        <w:t>23.4.2.2</w:t>
      </w:r>
      <w:r w:rsidR="00E546C5" w:rsidRPr="00331801">
        <w:rPr>
          <w:rFonts w:ascii="Arial" w:hAnsi="Arial" w:cs="Arial"/>
        </w:rPr>
        <w:t>.</w:t>
      </w:r>
      <w:r w:rsidRPr="00331801">
        <w:rPr>
          <w:rFonts w:ascii="Arial" w:hAnsi="Arial" w:cs="Arial"/>
        </w:rPr>
        <w:t xml:space="preserve"> 0,1% (um décimo por cento) até 10% (dez por cento) sobre o valor adjudicado, em caso de atraso na execução do objeto, por período superior ao previsto no subitem acima, ou de inexecução parcial da obrigação assumida;</w:t>
      </w:r>
    </w:p>
    <w:p w:rsidR="002F6BD5" w:rsidRPr="00331801" w:rsidRDefault="00D70255" w:rsidP="00855D80">
      <w:pPr>
        <w:spacing w:line="240" w:lineRule="auto"/>
        <w:ind w:firstLine="0"/>
        <w:rPr>
          <w:rFonts w:ascii="Arial" w:hAnsi="Arial" w:cs="Arial"/>
        </w:rPr>
      </w:pPr>
      <w:r w:rsidRPr="00331801">
        <w:rPr>
          <w:rFonts w:ascii="Arial" w:hAnsi="Arial" w:cs="Arial"/>
        </w:rPr>
        <w:t>23.4.2.3</w:t>
      </w:r>
      <w:r w:rsidR="00E546C5" w:rsidRPr="00331801">
        <w:rPr>
          <w:rFonts w:ascii="Arial" w:hAnsi="Arial" w:cs="Arial"/>
        </w:rPr>
        <w:t>.</w:t>
      </w:r>
      <w:r w:rsidRPr="00331801">
        <w:rPr>
          <w:rFonts w:ascii="Arial" w:hAnsi="Arial" w:cs="Arial"/>
        </w:rPr>
        <w:t xml:space="preserve">  até 1% sobre o valor da sua proposta, ao licitante que não mantiver a proposta, salvo se em decorrência de fato superveniente devidamente justificado; deixar de entregar a documentação de habilitação exigida para o certame; apresentar documento falso; ou fizer declaração falsa;</w:t>
      </w:r>
    </w:p>
    <w:p w:rsidR="002F6BD5" w:rsidRPr="00331801" w:rsidRDefault="00D70255" w:rsidP="00855D80">
      <w:pPr>
        <w:spacing w:line="240" w:lineRule="auto"/>
        <w:ind w:firstLine="0"/>
        <w:rPr>
          <w:rFonts w:ascii="Arial" w:hAnsi="Arial" w:cs="Arial"/>
        </w:rPr>
      </w:pPr>
      <w:r w:rsidRPr="00331801">
        <w:rPr>
          <w:rFonts w:ascii="Arial" w:hAnsi="Arial" w:cs="Arial"/>
        </w:rPr>
        <w:t>23.4.2.4</w:t>
      </w:r>
      <w:r w:rsidR="00E546C5" w:rsidRPr="00331801">
        <w:rPr>
          <w:rFonts w:ascii="Arial" w:hAnsi="Arial" w:cs="Arial"/>
        </w:rPr>
        <w:t>.</w:t>
      </w:r>
      <w:r w:rsidRPr="00331801">
        <w:rPr>
          <w:rFonts w:ascii="Arial" w:hAnsi="Arial" w:cs="Arial"/>
        </w:rPr>
        <w:t xml:space="preserve"> até 5% sobre o valor da sua proposta, nos casos do licitante vencedor que, chamado para assinar, aceitar ou retirar o contrato, a ata de registro de preços ou instrumentos equivalentes, no prazo de validade da sua proposta, não comparecer ou recusar-se injustificadamente, sem prejuízos de ser promovida contra o licitante faltoso a competente ação civil para ressarcir a CEASA/MS dos prejuízos causados;</w:t>
      </w:r>
    </w:p>
    <w:p w:rsidR="002F6BD5" w:rsidRPr="00331801" w:rsidRDefault="00D70255" w:rsidP="00855D80">
      <w:pPr>
        <w:spacing w:line="240" w:lineRule="auto"/>
        <w:ind w:firstLine="0"/>
        <w:rPr>
          <w:rFonts w:ascii="Arial" w:hAnsi="Arial" w:cs="Arial"/>
        </w:rPr>
      </w:pPr>
      <w:r w:rsidRPr="00331801">
        <w:rPr>
          <w:rFonts w:ascii="Arial" w:hAnsi="Arial" w:cs="Arial"/>
        </w:rPr>
        <w:t>23.4.2.5</w:t>
      </w:r>
      <w:r w:rsidR="00E546C5" w:rsidRPr="00331801">
        <w:rPr>
          <w:rFonts w:ascii="Arial" w:hAnsi="Arial" w:cs="Arial"/>
        </w:rPr>
        <w:t>.</w:t>
      </w:r>
      <w:r w:rsidRPr="00331801">
        <w:rPr>
          <w:rFonts w:ascii="Arial" w:hAnsi="Arial" w:cs="Arial"/>
        </w:rPr>
        <w:t xml:space="preserve">  até 10% sobre o valor da sua proposta, ao licitante que fraudar a licitação.</w:t>
      </w:r>
    </w:p>
    <w:p w:rsidR="002F6BD5" w:rsidRPr="00331801" w:rsidRDefault="00D70255" w:rsidP="00855D80">
      <w:pPr>
        <w:spacing w:line="240" w:lineRule="auto"/>
        <w:ind w:firstLine="0"/>
        <w:rPr>
          <w:rFonts w:ascii="Arial" w:hAnsi="Arial" w:cs="Arial"/>
        </w:rPr>
      </w:pPr>
      <w:r w:rsidRPr="00331801">
        <w:rPr>
          <w:rFonts w:ascii="Arial" w:hAnsi="Arial" w:cs="Arial"/>
        </w:rPr>
        <w:t>23.4.3</w:t>
      </w:r>
      <w:r w:rsidR="00E546C5" w:rsidRPr="00331801">
        <w:rPr>
          <w:rFonts w:ascii="Arial" w:hAnsi="Arial" w:cs="Arial"/>
        </w:rPr>
        <w:t>. S</w:t>
      </w:r>
      <w:r w:rsidRPr="00331801">
        <w:rPr>
          <w:rFonts w:ascii="Arial" w:hAnsi="Arial" w:cs="Arial"/>
        </w:rPr>
        <w:t xml:space="preserve">uspensão, sendo descredenciado e ficando impedido de licitar e de contratar com a CEASA/MS, pelo prazo de até </w:t>
      </w:r>
      <w:proofErr w:type="gramStart"/>
      <w:r w:rsidRPr="00331801">
        <w:rPr>
          <w:rFonts w:ascii="Arial" w:hAnsi="Arial" w:cs="Arial"/>
        </w:rPr>
        <w:t>2</w:t>
      </w:r>
      <w:proofErr w:type="gramEnd"/>
      <w:r w:rsidRPr="00331801">
        <w:rPr>
          <w:rFonts w:ascii="Arial" w:hAnsi="Arial" w:cs="Arial"/>
        </w:rPr>
        <w:t xml:space="preserve"> (dois) anos, em consonância com as situações e os prazos abaixo indicados:</w:t>
      </w:r>
    </w:p>
    <w:p w:rsidR="002F6BD5" w:rsidRPr="00331801" w:rsidRDefault="00D70255" w:rsidP="00855D80">
      <w:pPr>
        <w:spacing w:line="240" w:lineRule="auto"/>
        <w:ind w:firstLine="0"/>
        <w:rPr>
          <w:rFonts w:ascii="Arial" w:hAnsi="Arial" w:cs="Arial"/>
        </w:rPr>
      </w:pPr>
      <w:r w:rsidRPr="00331801">
        <w:rPr>
          <w:rFonts w:ascii="Arial" w:hAnsi="Arial" w:cs="Arial"/>
        </w:rPr>
        <w:t>23.4.3.1</w:t>
      </w:r>
      <w:r w:rsidR="00E546C5" w:rsidRPr="00331801">
        <w:rPr>
          <w:rFonts w:ascii="Arial" w:hAnsi="Arial" w:cs="Arial"/>
        </w:rPr>
        <w:t>.</w:t>
      </w:r>
      <w:r w:rsidRPr="00331801">
        <w:rPr>
          <w:rFonts w:ascii="Arial" w:hAnsi="Arial" w:cs="Arial"/>
        </w:rPr>
        <w:t xml:space="preserve">  por até 6 (seis) meses, o licitante que se comportar de modo inidôneo ou agir de má-fé;</w:t>
      </w:r>
    </w:p>
    <w:p w:rsidR="002F6BD5" w:rsidRPr="00331801" w:rsidRDefault="00D70255" w:rsidP="00855D80">
      <w:pPr>
        <w:spacing w:line="240" w:lineRule="auto"/>
        <w:ind w:firstLine="0"/>
        <w:rPr>
          <w:rFonts w:ascii="Arial" w:hAnsi="Arial" w:cs="Arial"/>
        </w:rPr>
      </w:pPr>
      <w:r w:rsidRPr="00331801">
        <w:rPr>
          <w:rFonts w:ascii="Arial" w:hAnsi="Arial" w:cs="Arial"/>
        </w:rPr>
        <w:t>23.4.3.2</w:t>
      </w:r>
      <w:r w:rsidR="00E546C5" w:rsidRPr="00331801">
        <w:rPr>
          <w:rFonts w:ascii="Arial" w:hAnsi="Arial" w:cs="Arial"/>
        </w:rPr>
        <w:t>.</w:t>
      </w:r>
      <w:r w:rsidRPr="00331801">
        <w:rPr>
          <w:rFonts w:ascii="Arial" w:hAnsi="Arial" w:cs="Arial"/>
        </w:rPr>
        <w:t xml:space="preserve">  por até 1 (um) ano, o licitante que, por dolo ou má-fé, não mantiver a proposta, salvo se em decorrência de fato superveniente devidamente justificado; por dolo ou má-fé, deixar de entregar a documentação de habilitação exigida para o certame, prejudicando a CEASA/MS; apresentar documento falso; ou fizer declaração falsa;</w:t>
      </w:r>
    </w:p>
    <w:p w:rsidR="002F6BD5" w:rsidRPr="00331801" w:rsidRDefault="00D70255" w:rsidP="00855D80">
      <w:pPr>
        <w:spacing w:line="240" w:lineRule="auto"/>
        <w:ind w:firstLine="0"/>
        <w:rPr>
          <w:rFonts w:ascii="Arial" w:hAnsi="Arial" w:cs="Arial"/>
        </w:rPr>
      </w:pPr>
      <w:r w:rsidRPr="00331801">
        <w:rPr>
          <w:rFonts w:ascii="Arial" w:hAnsi="Arial" w:cs="Arial"/>
        </w:rPr>
        <w:t>23.4.3.3</w:t>
      </w:r>
      <w:r w:rsidR="00E546C5" w:rsidRPr="00331801">
        <w:rPr>
          <w:rFonts w:ascii="Arial" w:hAnsi="Arial" w:cs="Arial"/>
        </w:rPr>
        <w:t>.</w:t>
      </w:r>
      <w:r w:rsidRPr="00331801">
        <w:rPr>
          <w:rFonts w:ascii="Arial" w:hAnsi="Arial" w:cs="Arial"/>
        </w:rPr>
        <w:t xml:space="preserve"> </w:t>
      </w:r>
      <w:proofErr w:type="gramStart"/>
      <w:r w:rsidR="00E546C5" w:rsidRPr="00331801">
        <w:rPr>
          <w:rFonts w:ascii="Arial" w:hAnsi="Arial" w:cs="Arial"/>
        </w:rPr>
        <w:t>por</w:t>
      </w:r>
      <w:proofErr w:type="gramEnd"/>
      <w:r w:rsidRPr="00331801">
        <w:rPr>
          <w:rFonts w:ascii="Arial" w:hAnsi="Arial" w:cs="Arial"/>
        </w:rPr>
        <w:t xml:space="preserve"> até </w:t>
      </w:r>
      <w:r w:rsidR="00E546C5" w:rsidRPr="00331801">
        <w:rPr>
          <w:rFonts w:ascii="Arial" w:hAnsi="Arial" w:cs="Arial"/>
        </w:rPr>
        <w:t>0</w:t>
      </w:r>
      <w:r w:rsidRPr="00331801">
        <w:rPr>
          <w:rFonts w:ascii="Arial" w:hAnsi="Arial" w:cs="Arial"/>
        </w:rPr>
        <w:t>2 (dois) anos, o licitante que fraudar a licitação.</w:t>
      </w:r>
    </w:p>
    <w:p w:rsidR="002F6BD5" w:rsidRPr="00331801" w:rsidRDefault="00D70255" w:rsidP="00855D80">
      <w:pPr>
        <w:spacing w:line="240" w:lineRule="auto"/>
        <w:ind w:firstLine="0"/>
        <w:rPr>
          <w:rFonts w:ascii="Arial" w:hAnsi="Arial" w:cs="Arial"/>
        </w:rPr>
      </w:pPr>
      <w:r w:rsidRPr="00331801">
        <w:rPr>
          <w:rFonts w:ascii="Arial" w:hAnsi="Arial" w:cs="Arial"/>
        </w:rPr>
        <w:t>23.4.3.4</w:t>
      </w:r>
      <w:r w:rsidR="00E546C5" w:rsidRPr="00331801">
        <w:rPr>
          <w:rFonts w:ascii="Arial" w:hAnsi="Arial" w:cs="Arial"/>
        </w:rPr>
        <w:t>.</w:t>
      </w:r>
      <w:r w:rsidRPr="00331801">
        <w:rPr>
          <w:rFonts w:ascii="Arial" w:hAnsi="Arial" w:cs="Arial"/>
        </w:rPr>
        <w:t xml:space="preserve">  Declaração de inidoneidade para licitar ou contratar com a CEASA/MS, por até 2 (dois) anos, conforme disposto no inciso III do Art.83 da Lei 13.303 de 2016 e inciso III do Art. 176 do Regulamento Interno de Compras e Licitações da CEASA/MS.</w:t>
      </w:r>
    </w:p>
    <w:p w:rsidR="002F6BD5" w:rsidRPr="00331801" w:rsidRDefault="00D70255" w:rsidP="00855D80">
      <w:pPr>
        <w:spacing w:line="240" w:lineRule="auto"/>
        <w:ind w:firstLine="0"/>
        <w:rPr>
          <w:rFonts w:ascii="Arial" w:hAnsi="Arial" w:cs="Arial"/>
        </w:rPr>
      </w:pPr>
      <w:r w:rsidRPr="00331801">
        <w:rPr>
          <w:rFonts w:ascii="Arial" w:hAnsi="Arial" w:cs="Arial"/>
        </w:rPr>
        <w:t>23.4.3.5</w:t>
      </w:r>
      <w:r w:rsidR="00E546C5" w:rsidRPr="00331801">
        <w:rPr>
          <w:rFonts w:ascii="Arial" w:hAnsi="Arial" w:cs="Arial"/>
        </w:rPr>
        <w:t>.</w:t>
      </w:r>
      <w:r w:rsidRPr="00331801">
        <w:rPr>
          <w:rFonts w:ascii="Arial" w:hAnsi="Arial" w:cs="Arial"/>
        </w:rPr>
        <w:t xml:space="preserve"> </w:t>
      </w:r>
      <w:proofErr w:type="gramStart"/>
      <w:r w:rsidRPr="00331801">
        <w:rPr>
          <w:rFonts w:ascii="Arial" w:hAnsi="Arial" w:cs="Arial"/>
        </w:rPr>
        <w:t>por</w:t>
      </w:r>
      <w:proofErr w:type="gramEnd"/>
      <w:r w:rsidRPr="00331801">
        <w:rPr>
          <w:rFonts w:ascii="Arial" w:hAnsi="Arial" w:cs="Arial"/>
        </w:rPr>
        <w:t xml:space="preserve"> até </w:t>
      </w:r>
      <w:r w:rsidR="00E546C5" w:rsidRPr="00331801">
        <w:rPr>
          <w:rFonts w:ascii="Arial" w:hAnsi="Arial" w:cs="Arial"/>
        </w:rPr>
        <w:t>0</w:t>
      </w:r>
      <w:r w:rsidRPr="00331801">
        <w:rPr>
          <w:rFonts w:ascii="Arial" w:hAnsi="Arial" w:cs="Arial"/>
        </w:rPr>
        <w:t>3 (três) meses, quando houver o descumprimento de cláusula contratual ou norma de legislação pertinente; pela execução em desacordo com as especificações constantes do edital e seus anexos; ou por agir com negligência na execução do objeto contratado;</w:t>
      </w:r>
    </w:p>
    <w:p w:rsidR="002F6BD5" w:rsidRPr="00331801" w:rsidRDefault="00D70255" w:rsidP="00855D80">
      <w:pPr>
        <w:spacing w:line="240" w:lineRule="auto"/>
        <w:ind w:firstLine="0"/>
        <w:rPr>
          <w:rFonts w:ascii="Arial" w:hAnsi="Arial" w:cs="Arial"/>
        </w:rPr>
      </w:pPr>
      <w:r w:rsidRPr="00331801">
        <w:rPr>
          <w:rFonts w:ascii="Arial" w:hAnsi="Arial" w:cs="Arial"/>
        </w:rPr>
        <w:t>23.4.3.6</w:t>
      </w:r>
      <w:r w:rsidR="00E546C5" w:rsidRPr="00331801">
        <w:rPr>
          <w:rFonts w:ascii="Arial" w:hAnsi="Arial" w:cs="Arial"/>
        </w:rPr>
        <w:t>.</w:t>
      </w:r>
      <w:r w:rsidRPr="00331801">
        <w:rPr>
          <w:rFonts w:ascii="Arial" w:hAnsi="Arial" w:cs="Arial"/>
        </w:rPr>
        <w:t xml:space="preserve"> </w:t>
      </w:r>
      <w:proofErr w:type="gramStart"/>
      <w:r w:rsidRPr="00331801">
        <w:rPr>
          <w:rFonts w:ascii="Arial" w:hAnsi="Arial" w:cs="Arial"/>
        </w:rPr>
        <w:t>por</w:t>
      </w:r>
      <w:proofErr w:type="gramEnd"/>
      <w:r w:rsidRPr="00331801">
        <w:rPr>
          <w:rFonts w:ascii="Arial" w:hAnsi="Arial" w:cs="Arial"/>
        </w:rPr>
        <w:t xml:space="preserve"> até </w:t>
      </w:r>
      <w:r w:rsidR="00E546C5" w:rsidRPr="00331801">
        <w:rPr>
          <w:rFonts w:ascii="Arial" w:hAnsi="Arial" w:cs="Arial"/>
        </w:rPr>
        <w:t>0</w:t>
      </w:r>
      <w:r w:rsidRPr="00331801">
        <w:rPr>
          <w:rFonts w:ascii="Arial" w:hAnsi="Arial" w:cs="Arial"/>
        </w:rPr>
        <w:t>6 (seis) meses, quando houver o cometimento reiterado de faltas na sua execução; ou pelo retardamento imotivado da execução de obra, de serviço, de fornecimento de bens ou de suas parcelas;</w:t>
      </w:r>
    </w:p>
    <w:p w:rsidR="002F6BD5" w:rsidRPr="00331801" w:rsidRDefault="00D70255" w:rsidP="00855D80">
      <w:pPr>
        <w:spacing w:line="240" w:lineRule="auto"/>
        <w:ind w:firstLine="0"/>
        <w:rPr>
          <w:rFonts w:ascii="Arial" w:hAnsi="Arial" w:cs="Arial"/>
        </w:rPr>
      </w:pPr>
      <w:r w:rsidRPr="00331801">
        <w:rPr>
          <w:rFonts w:ascii="Arial" w:hAnsi="Arial" w:cs="Arial"/>
        </w:rPr>
        <w:t>23.4.3.7</w:t>
      </w:r>
      <w:r w:rsidR="00E546C5" w:rsidRPr="00331801">
        <w:rPr>
          <w:rFonts w:ascii="Arial" w:hAnsi="Arial" w:cs="Arial"/>
        </w:rPr>
        <w:t>.</w:t>
      </w:r>
      <w:r w:rsidRPr="00331801">
        <w:rPr>
          <w:rFonts w:ascii="Arial" w:hAnsi="Arial" w:cs="Arial"/>
        </w:rPr>
        <w:t xml:space="preserve"> </w:t>
      </w:r>
      <w:proofErr w:type="gramStart"/>
      <w:r w:rsidRPr="00331801">
        <w:rPr>
          <w:rFonts w:ascii="Arial" w:hAnsi="Arial" w:cs="Arial"/>
        </w:rPr>
        <w:t>por</w:t>
      </w:r>
      <w:proofErr w:type="gramEnd"/>
      <w:r w:rsidRPr="00331801">
        <w:rPr>
          <w:rFonts w:ascii="Arial" w:hAnsi="Arial" w:cs="Arial"/>
        </w:rPr>
        <w:t xml:space="preserve"> até </w:t>
      </w:r>
      <w:r w:rsidR="00E546C5" w:rsidRPr="00331801">
        <w:rPr>
          <w:rFonts w:ascii="Arial" w:hAnsi="Arial" w:cs="Arial"/>
        </w:rPr>
        <w:t>0</w:t>
      </w:r>
      <w:r w:rsidRPr="00331801">
        <w:rPr>
          <w:rFonts w:ascii="Arial" w:hAnsi="Arial" w:cs="Arial"/>
        </w:rPr>
        <w:t>8 (oito) meses, quando houver a subcontratação do seu objeto, a associação do contratado com outrem, a cessão ou transferência, total ou parcial, bem como a fusão, cisão ou incorporação, por forma não admitida no contrato;</w:t>
      </w:r>
    </w:p>
    <w:p w:rsidR="002F6BD5" w:rsidRPr="00331801" w:rsidRDefault="00D70255" w:rsidP="00855D80">
      <w:pPr>
        <w:spacing w:line="240" w:lineRule="auto"/>
        <w:ind w:firstLine="0"/>
        <w:rPr>
          <w:rFonts w:ascii="Arial" w:hAnsi="Arial" w:cs="Arial"/>
        </w:rPr>
      </w:pPr>
      <w:r w:rsidRPr="00331801">
        <w:rPr>
          <w:rFonts w:ascii="Arial" w:hAnsi="Arial" w:cs="Arial"/>
        </w:rPr>
        <w:t>23.4.3.8</w:t>
      </w:r>
      <w:r w:rsidR="00E546C5" w:rsidRPr="00331801">
        <w:rPr>
          <w:rFonts w:ascii="Arial" w:hAnsi="Arial" w:cs="Arial"/>
        </w:rPr>
        <w:t>.</w:t>
      </w:r>
      <w:r w:rsidRPr="00331801">
        <w:rPr>
          <w:rFonts w:ascii="Arial" w:hAnsi="Arial" w:cs="Arial"/>
        </w:rPr>
        <w:t xml:space="preserve"> </w:t>
      </w:r>
      <w:proofErr w:type="gramStart"/>
      <w:r w:rsidRPr="00331801">
        <w:rPr>
          <w:rFonts w:ascii="Arial" w:hAnsi="Arial" w:cs="Arial"/>
        </w:rPr>
        <w:t>por</w:t>
      </w:r>
      <w:proofErr w:type="gramEnd"/>
      <w:r w:rsidRPr="00331801">
        <w:rPr>
          <w:rFonts w:ascii="Arial" w:hAnsi="Arial" w:cs="Arial"/>
        </w:rPr>
        <w:t xml:space="preserve"> até 1 (um) ano, quando houver o desatendimento das determinações regulares da autoridade designada para acompanhar e fiscalizar a execução do contrato, assim como as de seus superiores; ou der causa à inexecução parcial do contrato;</w:t>
      </w:r>
    </w:p>
    <w:p w:rsidR="002F6BD5" w:rsidRPr="00331801" w:rsidRDefault="00D70255" w:rsidP="00855D80">
      <w:pPr>
        <w:spacing w:line="240" w:lineRule="auto"/>
        <w:ind w:firstLine="0"/>
        <w:rPr>
          <w:rFonts w:ascii="Arial" w:hAnsi="Arial" w:cs="Arial"/>
        </w:rPr>
      </w:pPr>
      <w:r w:rsidRPr="00331801">
        <w:rPr>
          <w:rFonts w:ascii="Arial" w:hAnsi="Arial" w:cs="Arial"/>
        </w:rPr>
        <w:lastRenderedPageBreak/>
        <w:t>23.4.3.9</w:t>
      </w:r>
      <w:r w:rsidR="00E546C5" w:rsidRPr="00331801">
        <w:rPr>
          <w:rFonts w:ascii="Arial" w:hAnsi="Arial" w:cs="Arial"/>
        </w:rPr>
        <w:t>.</w:t>
      </w:r>
      <w:r w:rsidRPr="00331801">
        <w:rPr>
          <w:rFonts w:ascii="Arial" w:hAnsi="Arial" w:cs="Arial"/>
        </w:rPr>
        <w:t xml:space="preserve"> </w:t>
      </w:r>
      <w:proofErr w:type="gramStart"/>
      <w:r w:rsidRPr="00331801">
        <w:rPr>
          <w:rFonts w:ascii="Arial" w:hAnsi="Arial" w:cs="Arial"/>
        </w:rPr>
        <w:t>por</w:t>
      </w:r>
      <w:proofErr w:type="gramEnd"/>
      <w:r w:rsidRPr="00331801">
        <w:rPr>
          <w:rFonts w:ascii="Arial" w:hAnsi="Arial" w:cs="Arial"/>
        </w:rPr>
        <w:t xml:space="preserve"> até 2 (dois) anos, pela paralisação da obra, do serviço ou do fornecimento do bem, sem justa causa e prévia comunicação ao fiscal do contrato; pela entrega, como verdadeira ou perfeita, de mercadoria ou material falsificado, furtado, deteriorado, danificado ou inadequado para o uso; praticar atos fraudulentos durante a execução do contrato ou cometer fraude fiscal; ou der causa à inexecução total do contrato.</w:t>
      </w:r>
    </w:p>
    <w:p w:rsidR="002F6BD5" w:rsidRPr="00331801" w:rsidRDefault="00D70255" w:rsidP="00855D80">
      <w:pPr>
        <w:spacing w:line="240" w:lineRule="auto"/>
        <w:ind w:firstLine="0"/>
        <w:rPr>
          <w:rFonts w:ascii="Arial" w:hAnsi="Arial" w:cs="Arial"/>
        </w:rPr>
      </w:pPr>
      <w:r w:rsidRPr="00331801">
        <w:rPr>
          <w:rFonts w:ascii="Arial" w:hAnsi="Arial" w:cs="Arial"/>
        </w:rPr>
        <w:t>23.5</w:t>
      </w:r>
      <w:r w:rsidR="00E546C5" w:rsidRPr="00331801">
        <w:rPr>
          <w:rFonts w:ascii="Arial" w:hAnsi="Arial" w:cs="Arial"/>
        </w:rPr>
        <w:t>.</w:t>
      </w:r>
      <w:r w:rsidRPr="00331801">
        <w:rPr>
          <w:rFonts w:ascii="Arial" w:hAnsi="Arial" w:cs="Arial"/>
        </w:rPr>
        <w:t xml:space="preserve"> As sanções previstas nos subitens 21.1 e 21.3 poderão ser aplicadas à CONTRATADA juntamente com as de multa, descontando-a dos pagamentos a serem efetuados.</w:t>
      </w:r>
    </w:p>
    <w:p w:rsidR="002F6BD5" w:rsidRPr="00331801" w:rsidRDefault="00D70255" w:rsidP="00855D80">
      <w:pPr>
        <w:spacing w:line="240" w:lineRule="auto"/>
        <w:ind w:firstLine="0"/>
        <w:rPr>
          <w:rFonts w:ascii="Arial" w:hAnsi="Arial" w:cs="Arial"/>
        </w:rPr>
      </w:pPr>
      <w:r w:rsidRPr="00331801">
        <w:rPr>
          <w:rFonts w:ascii="Arial" w:hAnsi="Arial" w:cs="Arial"/>
        </w:rPr>
        <w:t>23.6</w:t>
      </w:r>
      <w:r w:rsidR="00E546C5" w:rsidRPr="00331801">
        <w:rPr>
          <w:rFonts w:ascii="Arial" w:hAnsi="Arial" w:cs="Arial"/>
        </w:rPr>
        <w:t>.</w:t>
      </w:r>
      <w:r w:rsidRPr="00331801">
        <w:rPr>
          <w:rFonts w:ascii="Arial" w:hAnsi="Arial" w:cs="Arial"/>
        </w:rPr>
        <w:t xml:space="preserve"> A aplicação de qualquer das penalidades previstas realizar-se-á em processo administrativo que assegurará o contraditório e a ampla defesa à Contratada.</w:t>
      </w:r>
    </w:p>
    <w:p w:rsidR="002F6BD5" w:rsidRPr="00331801" w:rsidRDefault="00D70255" w:rsidP="00855D80">
      <w:pPr>
        <w:spacing w:line="240" w:lineRule="auto"/>
        <w:ind w:firstLine="0"/>
        <w:rPr>
          <w:rFonts w:ascii="Arial" w:hAnsi="Arial" w:cs="Arial"/>
        </w:rPr>
      </w:pPr>
      <w:r w:rsidRPr="00331801">
        <w:rPr>
          <w:rFonts w:ascii="Arial" w:hAnsi="Arial" w:cs="Arial"/>
        </w:rPr>
        <w:t>23.7</w:t>
      </w:r>
      <w:r w:rsidR="00E546C5" w:rsidRPr="00331801">
        <w:rPr>
          <w:rFonts w:ascii="Arial" w:hAnsi="Arial" w:cs="Arial"/>
        </w:rPr>
        <w:t>.</w:t>
      </w:r>
      <w:r w:rsidRPr="00331801">
        <w:rPr>
          <w:rFonts w:ascii="Arial" w:hAnsi="Arial" w:cs="Arial"/>
        </w:rPr>
        <w:t xml:space="preserve"> As multas devidas e/ou prejuízos causados à Contratante serão deduzidos dos valores a serem pagos, ou recolhidos em favor da CEASA/MS, ou deduzidos da garantia, ou ainda, quando for o caso, serão inscritos na Dívida Ativa da União e cobrados judicialmente.</w:t>
      </w:r>
    </w:p>
    <w:p w:rsidR="002F6BD5" w:rsidRPr="00331801" w:rsidRDefault="00D70255" w:rsidP="00855D80">
      <w:pPr>
        <w:spacing w:line="240" w:lineRule="auto"/>
        <w:ind w:firstLine="0"/>
        <w:rPr>
          <w:rFonts w:ascii="Arial" w:hAnsi="Arial" w:cs="Arial"/>
        </w:rPr>
      </w:pPr>
      <w:r w:rsidRPr="00331801">
        <w:rPr>
          <w:rFonts w:ascii="Arial" w:hAnsi="Arial" w:cs="Arial"/>
        </w:rPr>
        <w:t>23.8</w:t>
      </w:r>
      <w:r w:rsidR="00E546C5" w:rsidRPr="00331801">
        <w:rPr>
          <w:rFonts w:ascii="Arial" w:hAnsi="Arial" w:cs="Arial"/>
        </w:rPr>
        <w:t>.</w:t>
      </w:r>
      <w:r w:rsidRPr="00331801">
        <w:rPr>
          <w:rFonts w:ascii="Arial" w:hAnsi="Arial" w:cs="Arial"/>
        </w:rPr>
        <w:t xml:space="preserve"> Caso a Contratante determine, a multa deverá ser recolhida no prazo máximo de 10 (dez) dias, a contar da data do recebimento da comunicação enviada pela autoridade competente.</w:t>
      </w:r>
    </w:p>
    <w:p w:rsidR="002F6BD5" w:rsidRPr="00331801" w:rsidRDefault="00D70255" w:rsidP="00855D80">
      <w:pPr>
        <w:spacing w:line="240" w:lineRule="auto"/>
        <w:ind w:firstLine="0"/>
        <w:rPr>
          <w:rFonts w:ascii="Arial" w:hAnsi="Arial" w:cs="Arial"/>
        </w:rPr>
      </w:pPr>
      <w:r w:rsidRPr="00331801">
        <w:rPr>
          <w:rFonts w:ascii="Arial" w:hAnsi="Arial" w:cs="Arial"/>
        </w:rPr>
        <w:t>23.9</w:t>
      </w:r>
      <w:r w:rsidR="00E546C5" w:rsidRPr="00331801">
        <w:rPr>
          <w:rFonts w:ascii="Arial" w:hAnsi="Arial" w:cs="Arial"/>
        </w:rPr>
        <w:t>.</w:t>
      </w:r>
      <w:r w:rsidRPr="00331801">
        <w:rPr>
          <w:rFonts w:ascii="Arial" w:hAnsi="Arial" w:cs="Arial"/>
        </w:rPr>
        <w:t xml:space="preserve"> Caso o valor da multa não seja suficiente para cobrir os prejuízos causados pela conduta do licitante, a União ou Entidade poderá cobrar o valor remanescente judicialmente, conforme artigo 419 do Código Civil.</w:t>
      </w:r>
    </w:p>
    <w:p w:rsidR="002F6BD5" w:rsidRPr="00331801" w:rsidRDefault="00D70255" w:rsidP="00855D80">
      <w:pPr>
        <w:spacing w:line="240" w:lineRule="auto"/>
        <w:ind w:firstLine="0"/>
        <w:rPr>
          <w:rFonts w:ascii="Arial" w:hAnsi="Arial" w:cs="Arial"/>
        </w:rPr>
      </w:pPr>
      <w:r w:rsidRPr="00331801">
        <w:rPr>
          <w:rFonts w:ascii="Arial" w:hAnsi="Arial" w:cs="Arial"/>
        </w:rPr>
        <w:t>23.10</w:t>
      </w:r>
      <w:r w:rsidR="00E546C5" w:rsidRPr="00331801">
        <w:rPr>
          <w:rFonts w:ascii="Arial" w:hAnsi="Arial" w:cs="Arial"/>
        </w:rPr>
        <w:t>.</w:t>
      </w:r>
      <w:r w:rsidRPr="00331801">
        <w:rPr>
          <w:rFonts w:ascii="Arial" w:hAnsi="Arial" w:cs="Arial"/>
        </w:rPr>
        <w:t xml:space="preserve"> A autoridade competente, na aplicação das sanções, levará em consideração a gravidade da conduta do infrator, o caráter educativo da pena, bem como o dano causado à Administração, observado o princípio da proporcionalidade.</w:t>
      </w:r>
    </w:p>
    <w:p w:rsidR="002F6BD5" w:rsidRPr="00331801" w:rsidRDefault="00D70255" w:rsidP="00855D80">
      <w:pPr>
        <w:spacing w:line="240" w:lineRule="auto"/>
        <w:ind w:firstLine="0"/>
        <w:rPr>
          <w:rFonts w:ascii="Arial" w:hAnsi="Arial" w:cs="Arial"/>
        </w:rPr>
      </w:pPr>
      <w:r w:rsidRPr="00331801">
        <w:rPr>
          <w:rFonts w:ascii="Arial" w:hAnsi="Arial" w:cs="Arial"/>
        </w:rPr>
        <w:t>23.11</w:t>
      </w:r>
      <w:r w:rsidR="00E546C5" w:rsidRPr="00331801">
        <w:rPr>
          <w:rFonts w:ascii="Arial" w:hAnsi="Arial" w:cs="Arial"/>
        </w:rPr>
        <w:t>.</w:t>
      </w:r>
      <w:r w:rsidRPr="00331801">
        <w:rPr>
          <w:rFonts w:ascii="Arial" w:hAnsi="Arial" w:cs="Arial"/>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2F6BD5" w:rsidRPr="00331801" w:rsidRDefault="00D70255" w:rsidP="00855D80">
      <w:pPr>
        <w:spacing w:line="240" w:lineRule="auto"/>
        <w:ind w:firstLine="0"/>
        <w:rPr>
          <w:rFonts w:ascii="Arial" w:hAnsi="Arial" w:cs="Arial"/>
        </w:rPr>
      </w:pPr>
      <w:r w:rsidRPr="00331801">
        <w:rPr>
          <w:rFonts w:ascii="Arial" w:hAnsi="Arial" w:cs="Arial"/>
        </w:rPr>
        <w:t>23.12</w:t>
      </w:r>
      <w:r w:rsidR="00E546C5" w:rsidRPr="00331801">
        <w:rPr>
          <w:rFonts w:ascii="Arial" w:hAnsi="Arial" w:cs="Arial"/>
        </w:rPr>
        <w:t>.</w:t>
      </w:r>
      <w:r w:rsidRPr="00331801">
        <w:rPr>
          <w:rFonts w:ascii="Arial" w:hAnsi="Arial" w:cs="Arial"/>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rsidR="002F6BD5" w:rsidRPr="00331801" w:rsidRDefault="00D70255" w:rsidP="00855D80">
      <w:pPr>
        <w:spacing w:line="240" w:lineRule="auto"/>
        <w:ind w:firstLine="0"/>
        <w:rPr>
          <w:rFonts w:ascii="Arial" w:hAnsi="Arial" w:cs="Arial"/>
        </w:rPr>
      </w:pPr>
      <w:r w:rsidRPr="00331801">
        <w:rPr>
          <w:rFonts w:ascii="Arial" w:hAnsi="Arial" w:cs="Arial"/>
        </w:rPr>
        <w:t>23.13</w:t>
      </w:r>
      <w:r w:rsidR="00E546C5" w:rsidRPr="00331801">
        <w:rPr>
          <w:rFonts w:ascii="Arial" w:hAnsi="Arial" w:cs="Arial"/>
        </w:rPr>
        <w:t>.</w:t>
      </w:r>
      <w:r w:rsidRPr="00331801">
        <w:rPr>
          <w:rFonts w:ascii="Arial" w:hAnsi="Arial" w:cs="Arial"/>
        </w:rPr>
        <w:t xml:space="preserve">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2F6BD5" w:rsidRPr="00331801" w:rsidRDefault="00D70255" w:rsidP="00855D80">
      <w:pPr>
        <w:spacing w:line="240" w:lineRule="auto"/>
        <w:ind w:firstLine="0"/>
        <w:rPr>
          <w:rFonts w:ascii="Arial" w:hAnsi="Arial" w:cs="Arial"/>
          <w:b/>
        </w:rPr>
      </w:pPr>
      <w:r w:rsidRPr="00331801">
        <w:rPr>
          <w:rFonts w:ascii="Arial" w:hAnsi="Arial" w:cs="Arial"/>
          <w:b/>
        </w:rPr>
        <w:t>24. DO FORO</w:t>
      </w:r>
    </w:p>
    <w:p w:rsidR="002F6BD5" w:rsidRPr="00331801" w:rsidRDefault="00D70255" w:rsidP="00855D80">
      <w:pPr>
        <w:spacing w:line="240" w:lineRule="auto"/>
        <w:ind w:firstLine="0"/>
        <w:rPr>
          <w:rFonts w:ascii="Arial" w:hAnsi="Arial" w:cs="Arial"/>
        </w:rPr>
      </w:pPr>
      <w:r w:rsidRPr="00331801">
        <w:rPr>
          <w:rFonts w:ascii="Arial" w:hAnsi="Arial" w:cs="Arial"/>
        </w:rPr>
        <w:t>24.1</w:t>
      </w:r>
      <w:r w:rsidR="00E546C5" w:rsidRPr="00331801">
        <w:rPr>
          <w:rFonts w:ascii="Arial" w:hAnsi="Arial" w:cs="Arial"/>
        </w:rPr>
        <w:t>.</w:t>
      </w:r>
      <w:r w:rsidRPr="00331801">
        <w:rPr>
          <w:rFonts w:ascii="Arial" w:hAnsi="Arial" w:cs="Arial"/>
        </w:rPr>
        <w:t xml:space="preserve"> Fica eleito o foro de Campo Grande, Mato Grosso do Sul, para dirimir quaisquer dúvidas oriundas do presente Edital, renunciando desde já as partes a qualquer outro, por mais especial ou privilegiado que seja.</w:t>
      </w:r>
    </w:p>
    <w:p w:rsidR="002F6BD5" w:rsidRPr="00331801" w:rsidRDefault="00D70255" w:rsidP="00855D80">
      <w:pPr>
        <w:spacing w:line="240" w:lineRule="auto"/>
        <w:ind w:firstLine="0"/>
        <w:rPr>
          <w:rFonts w:ascii="Arial" w:hAnsi="Arial" w:cs="Arial"/>
          <w:b/>
        </w:rPr>
      </w:pPr>
      <w:r w:rsidRPr="00331801">
        <w:rPr>
          <w:rFonts w:ascii="Arial" w:hAnsi="Arial" w:cs="Arial"/>
          <w:b/>
        </w:rPr>
        <w:t>25. DISPOSIÇÕES GERAIS</w:t>
      </w:r>
    </w:p>
    <w:p w:rsidR="002F6BD5" w:rsidRPr="00331801" w:rsidRDefault="00D70255" w:rsidP="00855D80">
      <w:pPr>
        <w:spacing w:line="240" w:lineRule="auto"/>
        <w:ind w:firstLine="0"/>
        <w:rPr>
          <w:rFonts w:ascii="Arial" w:hAnsi="Arial" w:cs="Arial"/>
        </w:rPr>
      </w:pPr>
      <w:r w:rsidRPr="00331801">
        <w:rPr>
          <w:rFonts w:ascii="Arial" w:hAnsi="Arial" w:cs="Arial"/>
        </w:rPr>
        <w:t>25.1</w:t>
      </w:r>
      <w:r w:rsidR="00E546C5" w:rsidRPr="00331801">
        <w:rPr>
          <w:rFonts w:ascii="Arial" w:hAnsi="Arial" w:cs="Arial"/>
        </w:rPr>
        <w:t>.</w:t>
      </w:r>
      <w:r w:rsidRPr="00331801">
        <w:rPr>
          <w:rFonts w:ascii="Arial" w:hAnsi="Arial" w:cs="Arial"/>
        </w:rPr>
        <w:t xml:space="preserve"> Ficam as licitantes sujeitas às sanções administrativas, cíveis e penais cabíveis caso apresentem, na licitação, qualquer declaração falsa ou que não corresponda à realidade dos fatos.</w:t>
      </w:r>
    </w:p>
    <w:p w:rsidR="002F6BD5" w:rsidRPr="00331801" w:rsidRDefault="00D70255" w:rsidP="00855D80">
      <w:pPr>
        <w:spacing w:line="240" w:lineRule="auto"/>
        <w:ind w:firstLine="0"/>
        <w:rPr>
          <w:rFonts w:ascii="Arial" w:hAnsi="Arial" w:cs="Arial"/>
        </w:rPr>
      </w:pPr>
      <w:r w:rsidRPr="00331801">
        <w:rPr>
          <w:rFonts w:ascii="Arial" w:hAnsi="Arial" w:cs="Arial"/>
        </w:rPr>
        <w:lastRenderedPageBreak/>
        <w:t>25.2</w:t>
      </w:r>
      <w:r w:rsidR="00E546C5" w:rsidRPr="00331801">
        <w:rPr>
          <w:rFonts w:ascii="Arial" w:hAnsi="Arial" w:cs="Arial"/>
        </w:rPr>
        <w:t>.</w:t>
      </w:r>
      <w:r w:rsidRPr="00331801">
        <w:rPr>
          <w:rFonts w:ascii="Arial" w:hAnsi="Arial" w:cs="Arial"/>
        </w:rPr>
        <w:t xml:space="preserve"> Na contagem dos prazos</w:t>
      </w:r>
      <w:r w:rsidR="00F66367" w:rsidRPr="00331801">
        <w:rPr>
          <w:rFonts w:ascii="Arial" w:hAnsi="Arial" w:cs="Arial"/>
        </w:rPr>
        <w:t xml:space="preserve"> é</w:t>
      </w:r>
      <w:r w:rsidRPr="00331801">
        <w:rPr>
          <w:rFonts w:ascii="Arial" w:hAnsi="Arial" w:cs="Arial"/>
        </w:rPr>
        <w:t xml:space="preserve"> excluído o dia de início e incluído o do vencimento, e considerar-seão os dias consecutivos, salvo disposição em contrário. Os prazos somente se iniciam e vencem em dias de expediente </w:t>
      </w:r>
      <w:proofErr w:type="gramStart"/>
      <w:r w:rsidRPr="00331801">
        <w:rPr>
          <w:rFonts w:ascii="Arial" w:hAnsi="Arial" w:cs="Arial"/>
        </w:rPr>
        <w:t>da Centrais</w:t>
      </w:r>
      <w:proofErr w:type="gramEnd"/>
      <w:r w:rsidRPr="00331801">
        <w:rPr>
          <w:rFonts w:ascii="Arial" w:hAnsi="Arial" w:cs="Arial"/>
        </w:rPr>
        <w:t xml:space="preserve"> de Abastecimento de Mato Grosso do Sul.</w:t>
      </w:r>
    </w:p>
    <w:p w:rsidR="002F6BD5" w:rsidRPr="00331801" w:rsidRDefault="00D70255" w:rsidP="00855D80">
      <w:pPr>
        <w:spacing w:line="240" w:lineRule="auto"/>
        <w:ind w:firstLine="0"/>
        <w:rPr>
          <w:rFonts w:ascii="Arial" w:hAnsi="Arial" w:cs="Arial"/>
        </w:rPr>
      </w:pPr>
      <w:r w:rsidRPr="00331801">
        <w:rPr>
          <w:rFonts w:ascii="Arial" w:hAnsi="Arial" w:cs="Arial"/>
        </w:rPr>
        <w:t>25.3</w:t>
      </w:r>
      <w:r w:rsidR="00E546C5" w:rsidRPr="00331801">
        <w:rPr>
          <w:rFonts w:ascii="Arial" w:hAnsi="Arial" w:cs="Arial"/>
        </w:rPr>
        <w:t>.</w:t>
      </w:r>
      <w:r w:rsidRPr="00331801">
        <w:rPr>
          <w:rFonts w:ascii="Arial" w:hAnsi="Arial" w:cs="Arial"/>
        </w:rPr>
        <w:t xml:space="preserve"> As referências de horário correspondem ao horário oficial de Mato Grosso do Sul.</w:t>
      </w:r>
    </w:p>
    <w:p w:rsidR="002F6BD5" w:rsidRPr="00331801" w:rsidRDefault="00D70255" w:rsidP="00855D80">
      <w:pPr>
        <w:spacing w:line="240" w:lineRule="auto"/>
        <w:ind w:firstLine="0"/>
        <w:rPr>
          <w:rFonts w:ascii="Arial" w:hAnsi="Arial" w:cs="Arial"/>
        </w:rPr>
      </w:pPr>
      <w:r w:rsidRPr="00331801">
        <w:rPr>
          <w:rFonts w:ascii="Arial" w:hAnsi="Arial" w:cs="Arial"/>
        </w:rPr>
        <w:t>25.4</w:t>
      </w:r>
      <w:r w:rsidR="00E546C5" w:rsidRPr="00331801">
        <w:rPr>
          <w:rFonts w:ascii="Arial" w:hAnsi="Arial" w:cs="Arial"/>
        </w:rPr>
        <w:t>.</w:t>
      </w:r>
      <w:r w:rsidRPr="00331801">
        <w:rPr>
          <w:rFonts w:ascii="Arial" w:hAnsi="Arial" w:cs="Arial"/>
        </w:rPr>
        <w:t xml:space="preserve"> No período de vigência da Ata de Registro de Preços, a Administração terá a faculdade de contratar ou não o fornecimento dos bens. </w:t>
      </w:r>
    </w:p>
    <w:p w:rsidR="002F6BD5" w:rsidRPr="00331801" w:rsidRDefault="00D70255" w:rsidP="00855D80">
      <w:pPr>
        <w:spacing w:line="240" w:lineRule="auto"/>
        <w:ind w:firstLine="0"/>
        <w:rPr>
          <w:rFonts w:ascii="Arial" w:hAnsi="Arial" w:cs="Arial"/>
        </w:rPr>
      </w:pPr>
      <w:r w:rsidRPr="00331801">
        <w:rPr>
          <w:rFonts w:ascii="Arial" w:hAnsi="Arial" w:cs="Arial"/>
        </w:rPr>
        <w:t>25.5</w:t>
      </w:r>
      <w:r w:rsidR="00E546C5" w:rsidRPr="00331801">
        <w:rPr>
          <w:rFonts w:ascii="Arial" w:hAnsi="Arial" w:cs="Arial"/>
        </w:rPr>
        <w:t>.</w:t>
      </w:r>
      <w:r w:rsidRPr="00331801">
        <w:rPr>
          <w:rFonts w:ascii="Arial" w:hAnsi="Arial" w:cs="Arial"/>
        </w:rPr>
        <w:t xml:space="preserve"> Os casos omissos serão resolvidos pela autoridade competente.</w:t>
      </w:r>
    </w:p>
    <w:p w:rsidR="002F6BD5" w:rsidRPr="00331801" w:rsidRDefault="00D70255" w:rsidP="00855D80">
      <w:pPr>
        <w:spacing w:line="240" w:lineRule="auto"/>
        <w:ind w:firstLine="0"/>
        <w:rPr>
          <w:rFonts w:ascii="Arial" w:hAnsi="Arial" w:cs="Arial"/>
        </w:rPr>
      </w:pPr>
      <w:r w:rsidRPr="00331801">
        <w:rPr>
          <w:rFonts w:ascii="Arial" w:hAnsi="Arial" w:cs="Arial"/>
        </w:rPr>
        <w:t>25.6</w:t>
      </w:r>
      <w:r w:rsidR="00E546C5" w:rsidRPr="00331801">
        <w:rPr>
          <w:rFonts w:ascii="Arial" w:hAnsi="Arial" w:cs="Arial"/>
        </w:rPr>
        <w:t>.</w:t>
      </w:r>
      <w:r w:rsidRPr="00331801">
        <w:rPr>
          <w:rFonts w:ascii="Arial" w:hAnsi="Arial" w:cs="Arial"/>
        </w:rPr>
        <w:t xml:space="preserve"> Fazem parte integrante deste Edital: </w:t>
      </w:r>
    </w:p>
    <w:p w:rsidR="002F6BD5" w:rsidRPr="00331801" w:rsidRDefault="00D70255" w:rsidP="00855D80">
      <w:pPr>
        <w:spacing w:line="240" w:lineRule="auto"/>
        <w:ind w:firstLine="0"/>
        <w:rPr>
          <w:rFonts w:ascii="Arial" w:hAnsi="Arial" w:cs="Arial"/>
          <w:b/>
        </w:rPr>
      </w:pPr>
      <w:r w:rsidRPr="00331801">
        <w:rPr>
          <w:rFonts w:ascii="Arial" w:hAnsi="Arial" w:cs="Arial"/>
          <w:b/>
        </w:rPr>
        <w:t xml:space="preserve">Anexo I - Termo de Referência; </w:t>
      </w:r>
    </w:p>
    <w:p w:rsidR="002F6BD5" w:rsidRPr="00331801" w:rsidRDefault="00D70255" w:rsidP="00855D80">
      <w:pPr>
        <w:spacing w:line="240" w:lineRule="auto"/>
        <w:ind w:firstLine="0"/>
        <w:rPr>
          <w:rFonts w:ascii="Arial" w:hAnsi="Arial" w:cs="Arial"/>
          <w:b/>
        </w:rPr>
      </w:pPr>
      <w:r w:rsidRPr="00331801">
        <w:rPr>
          <w:rFonts w:ascii="Arial" w:hAnsi="Arial" w:cs="Arial"/>
          <w:b/>
        </w:rPr>
        <w:t xml:space="preserve">Anexo II - </w:t>
      </w:r>
      <w:r w:rsidR="00E546C5" w:rsidRPr="00331801">
        <w:rPr>
          <w:rFonts w:ascii="Arial" w:hAnsi="Arial" w:cs="Arial"/>
          <w:b/>
        </w:rPr>
        <w:t>Minuta da Proposta</w:t>
      </w:r>
    </w:p>
    <w:p w:rsidR="002F6BD5" w:rsidRPr="00331801" w:rsidRDefault="00D70255" w:rsidP="00855D80">
      <w:pPr>
        <w:spacing w:line="240" w:lineRule="auto"/>
        <w:ind w:firstLine="0"/>
        <w:rPr>
          <w:rFonts w:ascii="Arial" w:hAnsi="Arial" w:cs="Arial"/>
          <w:b/>
        </w:rPr>
      </w:pPr>
      <w:r w:rsidRPr="00331801">
        <w:rPr>
          <w:rFonts w:ascii="Arial" w:hAnsi="Arial" w:cs="Arial"/>
          <w:b/>
        </w:rPr>
        <w:t xml:space="preserve">Anexo III- </w:t>
      </w:r>
      <w:r w:rsidR="00E546C5" w:rsidRPr="00331801">
        <w:rPr>
          <w:rFonts w:ascii="Arial" w:hAnsi="Arial" w:cs="Arial"/>
          <w:b/>
        </w:rPr>
        <w:t>Minuta de Ata de Registro de Preços</w:t>
      </w:r>
    </w:p>
    <w:p w:rsidR="002F6BD5" w:rsidRPr="00331801" w:rsidRDefault="00D70255" w:rsidP="00855D80">
      <w:pPr>
        <w:spacing w:line="240" w:lineRule="auto"/>
        <w:ind w:firstLine="0"/>
        <w:rPr>
          <w:rFonts w:ascii="Arial" w:hAnsi="Arial" w:cs="Arial"/>
          <w:b/>
        </w:rPr>
      </w:pPr>
      <w:r w:rsidRPr="00331801">
        <w:rPr>
          <w:rFonts w:ascii="Arial" w:hAnsi="Arial" w:cs="Arial"/>
          <w:b/>
        </w:rPr>
        <w:t xml:space="preserve">Anexo IV- </w:t>
      </w:r>
      <w:r w:rsidR="00E546C5" w:rsidRPr="00331801">
        <w:rPr>
          <w:rFonts w:ascii="Arial" w:hAnsi="Arial" w:cs="Arial"/>
          <w:b/>
        </w:rPr>
        <w:t>Minuta do Contrato.</w:t>
      </w:r>
    </w:p>
    <w:p w:rsidR="000D2883" w:rsidRPr="00331801" w:rsidRDefault="000D2883" w:rsidP="00CC335A">
      <w:pPr>
        <w:spacing w:line="276" w:lineRule="auto"/>
        <w:ind w:firstLine="0"/>
        <w:rPr>
          <w:rFonts w:ascii="Arial" w:hAnsi="Arial" w:cs="Arial"/>
          <w:b/>
        </w:rPr>
      </w:pPr>
    </w:p>
    <w:p w:rsidR="000D2883" w:rsidRPr="00331801" w:rsidRDefault="000D2883" w:rsidP="00CC335A">
      <w:pPr>
        <w:spacing w:line="276" w:lineRule="auto"/>
        <w:ind w:firstLine="0"/>
        <w:rPr>
          <w:rFonts w:ascii="Arial" w:hAnsi="Arial" w:cs="Arial"/>
          <w:b/>
        </w:rPr>
      </w:pPr>
    </w:p>
    <w:p w:rsidR="000D2883" w:rsidRPr="00331801" w:rsidRDefault="00710BC3" w:rsidP="000D2883">
      <w:pPr>
        <w:spacing w:line="276" w:lineRule="auto"/>
        <w:ind w:firstLine="0"/>
        <w:jc w:val="right"/>
        <w:rPr>
          <w:rFonts w:ascii="Arial" w:hAnsi="Arial" w:cs="Arial"/>
        </w:rPr>
      </w:pPr>
      <w:r w:rsidRPr="00331801">
        <w:rPr>
          <w:rFonts w:ascii="Arial" w:hAnsi="Arial" w:cs="Arial"/>
        </w:rPr>
        <w:t>Campo Grande, MS, 08</w:t>
      </w:r>
      <w:r w:rsidR="000D2883" w:rsidRPr="00331801">
        <w:rPr>
          <w:rFonts w:ascii="Arial" w:hAnsi="Arial" w:cs="Arial"/>
        </w:rPr>
        <w:t xml:space="preserve"> de março de 2023.</w:t>
      </w:r>
    </w:p>
    <w:p w:rsidR="000D2883" w:rsidRPr="00331801" w:rsidRDefault="000D2883" w:rsidP="000D2883">
      <w:pPr>
        <w:spacing w:line="276" w:lineRule="auto"/>
        <w:ind w:firstLine="0"/>
        <w:jc w:val="right"/>
        <w:rPr>
          <w:rFonts w:ascii="Arial" w:hAnsi="Arial" w:cs="Arial"/>
          <w:b/>
        </w:rPr>
      </w:pPr>
    </w:p>
    <w:p w:rsidR="000D2883" w:rsidRPr="00331801" w:rsidRDefault="000D2883" w:rsidP="000D2883">
      <w:pPr>
        <w:spacing w:line="276" w:lineRule="auto"/>
        <w:ind w:firstLine="0"/>
        <w:jc w:val="right"/>
        <w:rPr>
          <w:rFonts w:ascii="Arial" w:hAnsi="Arial" w:cs="Arial"/>
          <w:b/>
        </w:rPr>
      </w:pPr>
    </w:p>
    <w:p w:rsidR="000D2883" w:rsidRPr="00331801" w:rsidRDefault="000D2883" w:rsidP="005C73C0">
      <w:pPr>
        <w:spacing w:line="276" w:lineRule="auto"/>
        <w:ind w:firstLine="0"/>
        <w:rPr>
          <w:rFonts w:ascii="Arial" w:hAnsi="Arial" w:cs="Arial"/>
          <w:b/>
        </w:rPr>
      </w:pPr>
    </w:p>
    <w:p w:rsidR="000D2883" w:rsidRPr="00331801" w:rsidRDefault="000D2883" w:rsidP="000D2883">
      <w:pPr>
        <w:spacing w:line="276" w:lineRule="auto"/>
        <w:ind w:firstLine="0"/>
        <w:jc w:val="right"/>
        <w:rPr>
          <w:rFonts w:ascii="Arial" w:hAnsi="Arial" w:cs="Arial"/>
          <w:b/>
        </w:rPr>
      </w:pPr>
    </w:p>
    <w:p w:rsidR="000D2883" w:rsidRPr="00331801" w:rsidRDefault="000D2883" w:rsidP="000D2883">
      <w:pPr>
        <w:spacing w:line="276" w:lineRule="auto"/>
        <w:ind w:firstLine="0"/>
        <w:jc w:val="right"/>
        <w:rPr>
          <w:rFonts w:ascii="Arial" w:hAnsi="Arial" w:cs="Arial"/>
          <w:b/>
        </w:rPr>
      </w:pPr>
    </w:p>
    <w:p w:rsidR="000D2883" w:rsidRPr="00331801" w:rsidRDefault="000D2883" w:rsidP="000D2883">
      <w:pPr>
        <w:spacing w:line="276" w:lineRule="auto"/>
        <w:ind w:firstLine="0"/>
        <w:jc w:val="right"/>
        <w:rPr>
          <w:rFonts w:ascii="Arial" w:hAnsi="Arial" w:cs="Arial"/>
          <w:b/>
        </w:rPr>
      </w:pPr>
    </w:p>
    <w:p w:rsidR="000D2883" w:rsidRPr="00331801" w:rsidRDefault="000D2883" w:rsidP="000D2883">
      <w:pPr>
        <w:spacing w:line="276" w:lineRule="auto"/>
        <w:ind w:firstLine="0"/>
        <w:jc w:val="right"/>
        <w:rPr>
          <w:rFonts w:ascii="Arial" w:hAnsi="Arial" w:cs="Arial"/>
          <w:b/>
        </w:rPr>
      </w:pPr>
    </w:p>
    <w:p w:rsidR="000D2883" w:rsidRPr="00331801" w:rsidRDefault="000D2883" w:rsidP="000D2883">
      <w:pPr>
        <w:spacing w:line="276" w:lineRule="auto"/>
        <w:ind w:firstLine="0"/>
        <w:jc w:val="center"/>
        <w:rPr>
          <w:rFonts w:ascii="Arial" w:hAnsi="Arial" w:cs="Arial"/>
          <w:b/>
        </w:rPr>
      </w:pPr>
      <w:r w:rsidRPr="00331801">
        <w:rPr>
          <w:rFonts w:ascii="Arial" w:hAnsi="Arial" w:cs="Arial"/>
          <w:b/>
        </w:rPr>
        <w:t>DANIEL MAMEDIO DO NASCIMENTO</w:t>
      </w:r>
    </w:p>
    <w:p w:rsidR="000D2883" w:rsidRPr="00331801" w:rsidRDefault="000D2883" w:rsidP="000D2883">
      <w:pPr>
        <w:spacing w:line="276" w:lineRule="auto"/>
        <w:ind w:firstLine="0"/>
        <w:jc w:val="center"/>
        <w:rPr>
          <w:rFonts w:ascii="Arial" w:hAnsi="Arial" w:cs="Arial"/>
        </w:rPr>
      </w:pPr>
      <w:r w:rsidRPr="00331801">
        <w:rPr>
          <w:rFonts w:ascii="Arial" w:hAnsi="Arial" w:cs="Arial"/>
        </w:rPr>
        <w:t>Diretor-Presidente</w:t>
      </w:r>
    </w:p>
    <w:p w:rsidR="000D2883" w:rsidRPr="00331801" w:rsidRDefault="000D2883" w:rsidP="000D2883">
      <w:pPr>
        <w:spacing w:line="276" w:lineRule="auto"/>
        <w:ind w:firstLine="0"/>
        <w:jc w:val="center"/>
        <w:rPr>
          <w:rFonts w:ascii="Arial" w:hAnsi="Arial" w:cs="Arial"/>
        </w:rPr>
      </w:pPr>
      <w:r w:rsidRPr="00331801">
        <w:rPr>
          <w:rFonts w:ascii="Arial" w:hAnsi="Arial" w:cs="Arial"/>
        </w:rPr>
        <w:t>CEASA/MS.</w:t>
      </w: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0D2883">
      <w:pPr>
        <w:spacing w:line="276" w:lineRule="auto"/>
        <w:ind w:firstLine="0"/>
        <w:jc w:val="center"/>
        <w:rPr>
          <w:rFonts w:ascii="Arial" w:hAnsi="Arial" w:cs="Arial"/>
        </w:rPr>
      </w:pPr>
    </w:p>
    <w:p w:rsidR="00855D80" w:rsidRPr="00331801" w:rsidRDefault="00855D80" w:rsidP="00855D80">
      <w:pPr>
        <w:spacing w:line="276" w:lineRule="auto"/>
        <w:ind w:firstLine="0"/>
        <w:rPr>
          <w:rFonts w:ascii="Arial" w:hAnsi="Arial" w:cs="Arial"/>
        </w:rPr>
      </w:pPr>
    </w:p>
    <w:tbl>
      <w:tblPr>
        <w:tblStyle w:val="SombreamentoClaro"/>
        <w:tblW w:w="0" w:type="auto"/>
        <w:tblLook w:val="04A0" w:firstRow="1" w:lastRow="0" w:firstColumn="1" w:lastColumn="0" w:noHBand="0" w:noVBand="1"/>
      </w:tblPr>
      <w:tblGrid>
        <w:gridCol w:w="9069"/>
      </w:tblGrid>
      <w:tr w:rsidR="00855D80" w:rsidRPr="00331801" w:rsidTr="00855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9" w:type="dxa"/>
          </w:tcPr>
          <w:p w:rsidR="00855D80" w:rsidRPr="00331801" w:rsidRDefault="00331801" w:rsidP="00855D80">
            <w:pPr>
              <w:tabs>
                <w:tab w:val="center" w:pos="4598"/>
              </w:tabs>
              <w:spacing w:line="240" w:lineRule="atLeast"/>
              <w:ind w:firstLine="0"/>
              <w:jc w:val="center"/>
              <w:rPr>
                <w:rFonts w:ascii="Arial" w:hAnsi="Arial" w:cs="Arial"/>
                <w:color w:val="000000"/>
              </w:rPr>
            </w:pPr>
            <w:r>
              <w:rPr>
                <w:rFonts w:ascii="Arial" w:hAnsi="Arial" w:cs="Arial"/>
                <w:color w:val="000000"/>
              </w:rPr>
              <w:lastRenderedPageBreak/>
              <w:t>ANEXO I</w:t>
            </w:r>
          </w:p>
          <w:p w:rsidR="00855D80" w:rsidRPr="00331801" w:rsidRDefault="00855D80" w:rsidP="00855D80">
            <w:pPr>
              <w:tabs>
                <w:tab w:val="center" w:pos="4598"/>
              </w:tabs>
              <w:spacing w:line="240" w:lineRule="atLeast"/>
              <w:ind w:firstLine="0"/>
              <w:jc w:val="center"/>
              <w:rPr>
                <w:rFonts w:ascii="Arial" w:hAnsi="Arial" w:cs="Arial"/>
                <w:color w:val="000000"/>
              </w:rPr>
            </w:pPr>
            <w:r w:rsidRPr="00331801">
              <w:rPr>
                <w:rFonts w:ascii="Arial" w:hAnsi="Arial" w:cs="Arial"/>
                <w:color w:val="000000"/>
              </w:rPr>
              <w:t>TERMO DE REFERÊNCIA</w:t>
            </w:r>
          </w:p>
          <w:p w:rsidR="00855D80" w:rsidRPr="00331801" w:rsidRDefault="00855D80" w:rsidP="00855D80">
            <w:pPr>
              <w:tabs>
                <w:tab w:val="center" w:pos="4598"/>
              </w:tabs>
              <w:spacing w:line="240" w:lineRule="atLeast"/>
              <w:ind w:firstLine="0"/>
              <w:jc w:val="center"/>
              <w:rPr>
                <w:rFonts w:ascii="Arial" w:hAnsi="Arial" w:cs="Arial"/>
                <w:b w:val="0"/>
                <w:color w:val="000000"/>
                <w:sz w:val="28"/>
                <w:szCs w:val="28"/>
              </w:rPr>
            </w:pPr>
            <w:r w:rsidRPr="00331801">
              <w:rPr>
                <w:rFonts w:ascii="Arial" w:hAnsi="Arial" w:cs="Arial"/>
                <w:color w:val="000000"/>
              </w:rPr>
              <w:t>Processo Administrativo nº 022/2023</w:t>
            </w:r>
          </w:p>
        </w:tc>
      </w:tr>
    </w:tbl>
    <w:p w:rsidR="00855D80" w:rsidRPr="00331801" w:rsidRDefault="00855D80" w:rsidP="00855D80">
      <w:pPr>
        <w:tabs>
          <w:tab w:val="center" w:pos="4598"/>
        </w:tabs>
        <w:spacing w:line="240" w:lineRule="atLeast"/>
        <w:ind w:firstLine="0"/>
        <w:jc w:val="center"/>
        <w:rPr>
          <w:rFonts w:ascii="Arial" w:hAnsi="Arial" w:cs="Arial"/>
          <w:b/>
          <w:color w:val="000000"/>
        </w:rPr>
      </w:pPr>
    </w:p>
    <w:p w:rsidR="00855D80" w:rsidRPr="00331801" w:rsidRDefault="00855D80" w:rsidP="00855D80">
      <w:pPr>
        <w:pStyle w:val="PargrafodaLista"/>
        <w:numPr>
          <w:ilvl w:val="0"/>
          <w:numId w:val="9"/>
        </w:numPr>
        <w:spacing w:before="240" w:after="240" w:line="240" w:lineRule="auto"/>
        <w:ind w:left="0" w:firstLine="0"/>
        <w:rPr>
          <w:rFonts w:ascii="Arial" w:hAnsi="Arial" w:cs="Arial"/>
          <w:b/>
          <w:color w:val="000000"/>
        </w:rPr>
      </w:pPr>
      <w:r w:rsidRPr="00331801">
        <w:rPr>
          <w:rFonts w:ascii="Arial" w:hAnsi="Arial" w:cs="Arial"/>
          <w:b/>
          <w:color w:val="000000"/>
        </w:rPr>
        <w:t>DO OBJETO</w:t>
      </w:r>
    </w:p>
    <w:p w:rsidR="00855D80" w:rsidRPr="00331801" w:rsidRDefault="00855D80" w:rsidP="00855D80">
      <w:pPr>
        <w:pStyle w:val="PargrafodaLista"/>
        <w:numPr>
          <w:ilvl w:val="1"/>
          <w:numId w:val="9"/>
        </w:numPr>
        <w:spacing w:before="240" w:after="240" w:line="240" w:lineRule="auto"/>
        <w:ind w:hanging="436"/>
        <w:rPr>
          <w:rFonts w:ascii="Arial" w:hAnsi="Arial" w:cs="Arial"/>
          <w:color w:val="000000"/>
        </w:rPr>
      </w:pPr>
      <w:r w:rsidRPr="00331801">
        <w:rPr>
          <w:rFonts w:ascii="Arial" w:hAnsi="Arial" w:cs="Arial"/>
          <w:color w:val="000000"/>
        </w:rPr>
        <w:t xml:space="preserve">Aquisição de cestas básicas para eventual concessão de prêmio de incentivo concedido aos funcionários </w:t>
      </w:r>
      <w:proofErr w:type="gramStart"/>
      <w:r w:rsidRPr="00331801">
        <w:rPr>
          <w:rFonts w:ascii="Arial" w:hAnsi="Arial" w:cs="Arial"/>
          <w:color w:val="000000"/>
        </w:rPr>
        <w:t>da Centrais</w:t>
      </w:r>
      <w:proofErr w:type="gramEnd"/>
      <w:r w:rsidRPr="00331801">
        <w:rPr>
          <w:rFonts w:ascii="Arial" w:hAnsi="Arial" w:cs="Arial"/>
          <w:color w:val="000000"/>
        </w:rPr>
        <w:t xml:space="preserve"> de Abastecimento de Mato Grosso do Sul- S.A.</w:t>
      </w:r>
    </w:p>
    <w:p w:rsidR="00855D80" w:rsidRPr="00331801" w:rsidRDefault="00855D80" w:rsidP="00855D80">
      <w:pPr>
        <w:pStyle w:val="PargrafodaLista"/>
        <w:numPr>
          <w:ilvl w:val="0"/>
          <w:numId w:val="9"/>
        </w:numPr>
        <w:spacing w:before="240" w:after="240" w:line="240" w:lineRule="auto"/>
        <w:ind w:left="0" w:firstLine="0"/>
        <w:rPr>
          <w:rFonts w:ascii="Arial" w:hAnsi="Arial" w:cs="Arial"/>
          <w:b/>
          <w:color w:val="000000"/>
        </w:rPr>
      </w:pPr>
      <w:r w:rsidRPr="00331801">
        <w:rPr>
          <w:rFonts w:ascii="Arial" w:hAnsi="Arial" w:cs="Arial"/>
          <w:b/>
          <w:color w:val="000000"/>
        </w:rPr>
        <w:t>DA JUSTIFICATIVA E OBJETOVO DA CONTRATAÇÃO</w:t>
      </w:r>
    </w:p>
    <w:p w:rsidR="00855D80" w:rsidRPr="00331801" w:rsidRDefault="00855D80" w:rsidP="00855D80">
      <w:pPr>
        <w:pStyle w:val="PargrafodaLista"/>
        <w:numPr>
          <w:ilvl w:val="1"/>
          <w:numId w:val="9"/>
        </w:numPr>
        <w:spacing w:before="240" w:after="240" w:line="240" w:lineRule="auto"/>
        <w:ind w:hanging="436"/>
        <w:rPr>
          <w:rFonts w:ascii="Arial" w:hAnsi="Arial" w:cs="Arial"/>
        </w:rPr>
      </w:pPr>
      <w:r w:rsidRPr="00331801">
        <w:rPr>
          <w:rFonts w:ascii="Arial" w:hAnsi="Arial" w:cs="Arial"/>
        </w:rPr>
        <w:t>O CEASA/MS concede aos funcionários cestas básicas á titulo de beneficio de incentivo, previsto no Plano de Cargos e Salários Benefícios e Vantagens (art. 23, IV e art. 31). A ata de registro de preços vigente (Ata-SRP nº 01/2022) está com saldo insuficiente até o final de vigência que será em abril de 2023, sendo necessário novo procedimento licitatório para este fim.</w:t>
      </w:r>
    </w:p>
    <w:p w:rsidR="00855D80" w:rsidRPr="00331801" w:rsidRDefault="00855D80" w:rsidP="00855D80">
      <w:pPr>
        <w:pStyle w:val="PargrafodaLista"/>
        <w:numPr>
          <w:ilvl w:val="1"/>
          <w:numId w:val="9"/>
        </w:numPr>
        <w:spacing w:before="240" w:after="240" w:line="240" w:lineRule="auto"/>
        <w:ind w:hanging="436"/>
        <w:rPr>
          <w:rFonts w:ascii="Arial" w:hAnsi="Arial" w:cs="Arial"/>
        </w:rPr>
      </w:pPr>
      <w:r w:rsidRPr="00331801">
        <w:rPr>
          <w:rFonts w:ascii="Arial" w:hAnsi="Arial" w:cs="Arial"/>
        </w:rPr>
        <w:t>O objetivo desta contratação é viabilizar a escolha da melhor proposta para atendar a demanda do CEASA/MS</w:t>
      </w:r>
    </w:p>
    <w:p w:rsidR="00855D80" w:rsidRPr="00331801" w:rsidRDefault="00855D80" w:rsidP="00855D80">
      <w:pPr>
        <w:pStyle w:val="PargrafodaLista"/>
        <w:numPr>
          <w:ilvl w:val="0"/>
          <w:numId w:val="9"/>
        </w:numPr>
        <w:spacing w:before="240" w:after="240" w:line="240" w:lineRule="auto"/>
        <w:ind w:left="0" w:firstLine="0"/>
        <w:rPr>
          <w:rFonts w:ascii="Arial" w:hAnsi="Arial" w:cs="Arial"/>
          <w:b/>
        </w:rPr>
      </w:pPr>
      <w:r w:rsidRPr="00331801">
        <w:rPr>
          <w:rFonts w:ascii="Arial" w:hAnsi="Arial" w:cs="Arial"/>
          <w:b/>
        </w:rPr>
        <w:t>ESTIMATIVA DE PREÇOS</w:t>
      </w:r>
    </w:p>
    <w:p w:rsidR="00855D80" w:rsidRPr="00331801" w:rsidRDefault="00855D80" w:rsidP="00855D80">
      <w:pPr>
        <w:pStyle w:val="PargrafodaLista"/>
        <w:numPr>
          <w:ilvl w:val="1"/>
          <w:numId w:val="9"/>
        </w:numPr>
        <w:spacing w:before="240" w:after="240" w:line="240" w:lineRule="auto"/>
        <w:ind w:hanging="436"/>
        <w:rPr>
          <w:rFonts w:ascii="Arial" w:hAnsi="Arial" w:cs="Arial"/>
        </w:rPr>
      </w:pPr>
      <w:r w:rsidRPr="00331801">
        <w:rPr>
          <w:rFonts w:ascii="Arial" w:hAnsi="Arial" w:cs="Arial"/>
        </w:rPr>
        <w:t>O art. 34 da Lei nº 13.303/2016, impõe como regra que o orçamento estimado será sigiloso, portanto no presente caso, o valor estimado poderá ser divulgado após a etapa de negociação, salvo, caso o certame resultar em fracassado.</w:t>
      </w:r>
    </w:p>
    <w:p w:rsidR="00855D80" w:rsidRPr="00331801" w:rsidRDefault="00855D80" w:rsidP="00855D80">
      <w:pPr>
        <w:pStyle w:val="PargrafodaLista"/>
        <w:numPr>
          <w:ilvl w:val="1"/>
          <w:numId w:val="9"/>
        </w:numPr>
        <w:spacing w:before="240" w:after="240" w:line="240" w:lineRule="auto"/>
        <w:ind w:hanging="436"/>
        <w:rPr>
          <w:rFonts w:ascii="Arial" w:hAnsi="Arial" w:cs="Arial"/>
        </w:rPr>
      </w:pPr>
      <w:r w:rsidRPr="00331801">
        <w:rPr>
          <w:rFonts w:ascii="Arial" w:hAnsi="Arial" w:cs="Arial"/>
        </w:rPr>
        <w:t>A informação relativa ao valor estimado do objeto da licitação, ainda que tenha caráter sigiloso, será disponibilizada a órgãos de controle externo e interno, sempre que solicitado, nos termos do §3º do art. 34 da Lei nº 13.303/2016.</w:t>
      </w:r>
    </w:p>
    <w:p w:rsidR="00855D80" w:rsidRPr="00331801" w:rsidRDefault="00855D80" w:rsidP="00855D80">
      <w:pPr>
        <w:pStyle w:val="PargrafodaLista"/>
        <w:numPr>
          <w:ilvl w:val="1"/>
          <w:numId w:val="9"/>
        </w:numPr>
        <w:spacing w:before="240" w:after="240" w:line="240" w:lineRule="auto"/>
        <w:ind w:hanging="436"/>
        <w:rPr>
          <w:rFonts w:ascii="Arial" w:hAnsi="Arial" w:cs="Arial"/>
        </w:rPr>
      </w:pPr>
      <w:r w:rsidRPr="00331801">
        <w:rPr>
          <w:rFonts w:ascii="Arial" w:hAnsi="Arial" w:cs="Arial"/>
        </w:rPr>
        <w:t>Todas as informações necessárias para composição das propostas de preços serão disponibilizadas aos licitantes com detalhamento dos quantitativos, unidade de medidas e descrição dos itens.</w:t>
      </w:r>
    </w:p>
    <w:p w:rsidR="00855D80" w:rsidRPr="00331801" w:rsidRDefault="00855D80" w:rsidP="00855D80">
      <w:pPr>
        <w:pStyle w:val="PargrafodaLista"/>
        <w:numPr>
          <w:ilvl w:val="0"/>
          <w:numId w:val="9"/>
        </w:numPr>
        <w:spacing w:line="360" w:lineRule="auto"/>
        <w:ind w:left="0" w:firstLine="0"/>
        <w:rPr>
          <w:rFonts w:ascii="Arial" w:hAnsi="Arial" w:cs="Arial"/>
          <w:b/>
        </w:rPr>
      </w:pPr>
      <w:r w:rsidRPr="00331801">
        <w:rPr>
          <w:rFonts w:ascii="Arial" w:hAnsi="Arial" w:cs="Arial"/>
          <w:b/>
        </w:rPr>
        <w:t xml:space="preserve">ESTIMATIVA DAS QUANTIDADES </w:t>
      </w:r>
    </w:p>
    <w:tbl>
      <w:tblPr>
        <w:tblStyle w:val="SombreamentoClaro"/>
        <w:tblpPr w:leftFromText="141" w:rightFromText="141" w:vertAnchor="text" w:horzAnchor="margin" w:tblpXSpec="right" w:tblpY="54"/>
        <w:tblW w:w="8789" w:type="dxa"/>
        <w:tblLayout w:type="fixed"/>
        <w:tblLook w:val="04A0" w:firstRow="1" w:lastRow="0" w:firstColumn="1" w:lastColumn="0" w:noHBand="0" w:noVBand="1"/>
      </w:tblPr>
      <w:tblGrid>
        <w:gridCol w:w="1134"/>
        <w:gridCol w:w="142"/>
        <w:gridCol w:w="6126"/>
        <w:gridCol w:w="142"/>
        <w:gridCol w:w="1245"/>
      </w:tblGrid>
      <w:tr w:rsidR="00855D80" w:rsidRPr="00331801" w:rsidTr="00855D80">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6" w:type="dxa"/>
            <w:gridSpan w:val="2"/>
            <w:hideMark/>
          </w:tcPr>
          <w:p w:rsidR="00855D80" w:rsidRPr="00331801" w:rsidRDefault="00855D80" w:rsidP="00855D80">
            <w:pPr>
              <w:ind w:firstLine="0"/>
              <w:jc w:val="center"/>
              <w:rPr>
                <w:rFonts w:ascii="Arial" w:hAnsi="Arial" w:cs="Arial"/>
                <w:b w:val="0"/>
                <w:bCs w:val="0"/>
              </w:rPr>
            </w:pPr>
            <w:r w:rsidRPr="00331801">
              <w:rPr>
                <w:rFonts w:ascii="Arial" w:hAnsi="Arial" w:cs="Arial"/>
              </w:rPr>
              <w:t>ITEM</w:t>
            </w:r>
          </w:p>
        </w:tc>
        <w:tc>
          <w:tcPr>
            <w:tcW w:w="6268" w:type="dxa"/>
            <w:gridSpan w:val="2"/>
            <w:hideMark/>
          </w:tcPr>
          <w:p w:rsidR="00855D80" w:rsidRPr="00331801" w:rsidRDefault="00855D80" w:rsidP="00855D80">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31801">
              <w:rPr>
                <w:rFonts w:ascii="Arial" w:hAnsi="Arial" w:cs="Arial"/>
              </w:rPr>
              <w:t>DESCRIÇÃO DO OBJETO</w:t>
            </w:r>
          </w:p>
        </w:tc>
        <w:tc>
          <w:tcPr>
            <w:tcW w:w="1245" w:type="dxa"/>
            <w:hideMark/>
          </w:tcPr>
          <w:p w:rsidR="00855D80" w:rsidRPr="00331801" w:rsidRDefault="00855D80" w:rsidP="00855D80">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31801">
              <w:rPr>
                <w:rFonts w:ascii="Arial" w:hAnsi="Arial" w:cs="Arial"/>
              </w:rPr>
              <w:t>QTDE</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134" w:type="dxa"/>
            <w:noWrap/>
          </w:tcPr>
          <w:p w:rsidR="00855D80" w:rsidRPr="00331801" w:rsidRDefault="00855D80" w:rsidP="00855D80">
            <w:pPr>
              <w:ind w:firstLine="0"/>
              <w:jc w:val="center"/>
              <w:rPr>
                <w:rFonts w:ascii="Arial" w:hAnsi="Arial" w:cs="Arial"/>
                <w:color w:val="000000"/>
                <w:sz w:val="16"/>
                <w:szCs w:val="16"/>
              </w:rPr>
            </w:pPr>
          </w:p>
        </w:tc>
        <w:tc>
          <w:tcPr>
            <w:tcW w:w="6268" w:type="dxa"/>
            <w:gridSpan w:val="2"/>
          </w:tcPr>
          <w:p w:rsidR="00855D80" w:rsidRPr="00331801" w:rsidRDefault="00855D80" w:rsidP="00855D80">
            <w:pPr>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31801">
              <w:rPr>
                <w:rFonts w:ascii="Arial" w:hAnsi="Arial" w:cs="Arial"/>
                <w:color w:val="000000"/>
              </w:rPr>
              <w:t>COTA PRINCIPAL (75%)</w:t>
            </w:r>
          </w:p>
        </w:tc>
        <w:tc>
          <w:tcPr>
            <w:tcW w:w="1387" w:type="dxa"/>
            <w:gridSpan w:val="2"/>
            <w:noWrap/>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331801">
              <w:rPr>
                <w:rFonts w:ascii="Arial" w:hAnsi="Arial" w:cs="Arial"/>
                <w:b/>
                <w:bCs/>
                <w:color w:val="000000"/>
              </w:rPr>
              <w:t>558</w:t>
            </w:r>
          </w:p>
        </w:tc>
      </w:tr>
      <w:tr w:rsidR="00855D80" w:rsidRPr="00331801" w:rsidTr="00855D80">
        <w:trPr>
          <w:trHeight w:val="1515"/>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855D80" w:rsidRPr="00331801" w:rsidRDefault="00855D80" w:rsidP="00855D80">
            <w:pPr>
              <w:ind w:firstLine="0"/>
              <w:jc w:val="center"/>
              <w:rPr>
                <w:rFonts w:ascii="Arial" w:hAnsi="Arial" w:cs="Arial"/>
                <w:bCs w:val="0"/>
                <w:color w:val="000000"/>
                <w:sz w:val="16"/>
                <w:szCs w:val="16"/>
              </w:rPr>
            </w:pPr>
            <w:proofErr w:type="gramStart"/>
            <w:r w:rsidRPr="00331801">
              <w:rPr>
                <w:rFonts w:ascii="Arial" w:hAnsi="Arial" w:cs="Arial"/>
                <w:bCs w:val="0"/>
                <w:color w:val="000000"/>
                <w:sz w:val="16"/>
                <w:szCs w:val="16"/>
              </w:rPr>
              <w:t>1</w:t>
            </w:r>
            <w:proofErr w:type="gramEnd"/>
          </w:p>
        </w:tc>
        <w:tc>
          <w:tcPr>
            <w:tcW w:w="7655" w:type="dxa"/>
            <w:gridSpan w:val="4"/>
            <w:hideMark/>
          </w:tcPr>
          <w:p w:rsidR="00855D80" w:rsidRPr="00331801" w:rsidRDefault="00855D80" w:rsidP="00855D80">
            <w:pPr>
              <w:ind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31801">
              <w:rPr>
                <w:rFonts w:ascii="Arial" w:hAnsi="Arial" w:cs="Arial"/>
                <w:color w:val="000000"/>
                <w:sz w:val="16"/>
                <w:szCs w:val="16"/>
              </w:rPr>
              <w:t xml:space="preserve">CESTA BÁSICA: COMPOSTA POR 27 ITENS, SENDO: Açúcar Cristal, </w:t>
            </w:r>
            <w:proofErr w:type="gramStart"/>
            <w:r w:rsidRPr="00331801">
              <w:rPr>
                <w:rFonts w:ascii="Arial" w:hAnsi="Arial" w:cs="Arial"/>
                <w:color w:val="000000"/>
                <w:sz w:val="16"/>
                <w:szCs w:val="16"/>
              </w:rPr>
              <w:t>2</w:t>
            </w:r>
            <w:proofErr w:type="gramEnd"/>
            <w:r w:rsidRPr="00331801">
              <w:rPr>
                <w:rFonts w:ascii="Arial" w:hAnsi="Arial" w:cs="Arial"/>
                <w:color w:val="000000"/>
                <w:sz w:val="16"/>
                <w:szCs w:val="16"/>
              </w:rPr>
              <w:t xml:space="preserve">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2kg (cada); Arroz Branco tipo 1, 2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5kg (cada); Biscoito doce, tipo maizena,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400g; Café torrado e moído,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500g; Farinha de mandioca,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400g; Farinha de trigo, 2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de 1kg; Feijão carioquinha tipo 1, 2 </w:t>
            </w:r>
            <w:proofErr w:type="spellStart"/>
            <w:r w:rsidRPr="00331801">
              <w:rPr>
                <w:rFonts w:ascii="Arial" w:hAnsi="Arial" w:cs="Arial"/>
                <w:color w:val="000000"/>
                <w:sz w:val="16"/>
                <w:szCs w:val="16"/>
              </w:rPr>
              <w:t>pate</w:t>
            </w:r>
            <w:proofErr w:type="spellEnd"/>
            <w:r w:rsidRPr="00331801">
              <w:rPr>
                <w:rFonts w:ascii="Arial" w:hAnsi="Arial" w:cs="Arial"/>
                <w:color w:val="000000"/>
                <w:sz w:val="16"/>
                <w:szCs w:val="16"/>
              </w:rPr>
              <w:t xml:space="preserve"> 1kg (cada); Macarrão tipo </w:t>
            </w:r>
            <w:proofErr w:type="spellStart"/>
            <w:r w:rsidRPr="00331801">
              <w:rPr>
                <w:rFonts w:ascii="Arial" w:hAnsi="Arial" w:cs="Arial"/>
                <w:color w:val="000000"/>
                <w:sz w:val="16"/>
                <w:szCs w:val="16"/>
              </w:rPr>
              <w:t>espaquete</w:t>
            </w:r>
            <w:proofErr w:type="spellEnd"/>
            <w:r w:rsidRPr="00331801">
              <w:rPr>
                <w:rFonts w:ascii="Arial" w:hAnsi="Arial" w:cs="Arial"/>
                <w:color w:val="000000"/>
                <w:sz w:val="16"/>
                <w:szCs w:val="16"/>
              </w:rPr>
              <w:t xml:space="preserve">,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500g; Macarrão tipo parafuso,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500g; Molho de tomate, 2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340g (cada); Óleo vegetal, 3 frascos de 900ml (cada); Sal refinado,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1kg; Creme dental, 1 Unidade 70g; Detergente liquido, 1 unidade 500ml; Sabonete em barra, 2 unidade de 90g (cada); Lã de aço,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de 60g; Papel higiênico,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com 4 rolos de 30mx10cm; Sabão em pó tipo lava roupas,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de 1kg; Sabão em barra neutro de 200g,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134" w:type="dxa"/>
            <w:noWrap/>
          </w:tcPr>
          <w:p w:rsidR="00855D80" w:rsidRPr="00331801" w:rsidRDefault="00855D80" w:rsidP="00855D80">
            <w:pPr>
              <w:ind w:firstLine="0"/>
              <w:jc w:val="center"/>
              <w:rPr>
                <w:rFonts w:ascii="Arial" w:hAnsi="Arial" w:cs="Arial"/>
                <w:color w:val="000000"/>
                <w:sz w:val="16"/>
                <w:szCs w:val="16"/>
              </w:rPr>
            </w:pPr>
          </w:p>
        </w:tc>
        <w:tc>
          <w:tcPr>
            <w:tcW w:w="6268" w:type="dxa"/>
            <w:gridSpan w:val="2"/>
          </w:tcPr>
          <w:p w:rsidR="00855D80" w:rsidRPr="00331801" w:rsidRDefault="00855D80" w:rsidP="00855D80">
            <w:pPr>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31801">
              <w:rPr>
                <w:rFonts w:ascii="Arial" w:hAnsi="Arial" w:cs="Arial"/>
                <w:color w:val="000000"/>
              </w:rPr>
              <w:t>COTA RESERVADA (25%)</w:t>
            </w:r>
          </w:p>
        </w:tc>
        <w:tc>
          <w:tcPr>
            <w:tcW w:w="1387" w:type="dxa"/>
            <w:gridSpan w:val="2"/>
            <w:noWrap/>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331801">
              <w:rPr>
                <w:rFonts w:ascii="Arial" w:hAnsi="Arial" w:cs="Arial"/>
                <w:b/>
                <w:bCs/>
                <w:color w:val="000000"/>
              </w:rPr>
              <w:t>186</w:t>
            </w:r>
          </w:p>
        </w:tc>
      </w:tr>
      <w:tr w:rsidR="00855D80" w:rsidRPr="00331801" w:rsidTr="00855D80">
        <w:trPr>
          <w:trHeight w:val="1557"/>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rsidR="00855D80" w:rsidRPr="00331801" w:rsidRDefault="00855D80" w:rsidP="00855D80">
            <w:pPr>
              <w:ind w:firstLine="0"/>
              <w:jc w:val="center"/>
              <w:rPr>
                <w:rFonts w:ascii="Arial" w:hAnsi="Arial" w:cs="Arial"/>
                <w:color w:val="000000"/>
                <w:sz w:val="16"/>
                <w:szCs w:val="16"/>
              </w:rPr>
            </w:pPr>
            <w:proofErr w:type="gramStart"/>
            <w:r w:rsidRPr="00331801">
              <w:rPr>
                <w:rFonts w:ascii="Arial" w:hAnsi="Arial" w:cs="Arial"/>
                <w:color w:val="000000"/>
                <w:sz w:val="16"/>
                <w:szCs w:val="16"/>
              </w:rPr>
              <w:t>2</w:t>
            </w:r>
            <w:proofErr w:type="gramEnd"/>
          </w:p>
        </w:tc>
        <w:tc>
          <w:tcPr>
            <w:tcW w:w="7655" w:type="dxa"/>
            <w:gridSpan w:val="4"/>
          </w:tcPr>
          <w:p w:rsidR="00855D80" w:rsidRPr="00331801" w:rsidRDefault="00855D80" w:rsidP="00855D80">
            <w:pPr>
              <w:ind w:firstLine="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331801">
              <w:rPr>
                <w:rFonts w:ascii="Arial" w:hAnsi="Arial" w:cs="Arial"/>
                <w:color w:val="000000"/>
                <w:sz w:val="16"/>
                <w:szCs w:val="16"/>
              </w:rPr>
              <w:t xml:space="preserve">CESTA BÁSICA: COMPOSTA POR 27 ITENS, SENDO: Açúcar Cristal, </w:t>
            </w:r>
            <w:proofErr w:type="gramStart"/>
            <w:r w:rsidRPr="00331801">
              <w:rPr>
                <w:rFonts w:ascii="Arial" w:hAnsi="Arial" w:cs="Arial"/>
                <w:color w:val="000000"/>
                <w:sz w:val="16"/>
                <w:szCs w:val="16"/>
              </w:rPr>
              <w:t>2</w:t>
            </w:r>
            <w:proofErr w:type="gramEnd"/>
            <w:r w:rsidRPr="00331801">
              <w:rPr>
                <w:rFonts w:ascii="Arial" w:hAnsi="Arial" w:cs="Arial"/>
                <w:color w:val="000000"/>
                <w:sz w:val="16"/>
                <w:szCs w:val="16"/>
              </w:rPr>
              <w:t xml:space="preserve">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2kg (cada); Arroz Branco tipo 1, 2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5kg (cada); Biscoito doce, tipo maizena,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400g; Café torrado e moído,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500g; Farinha de mandioca,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400g; Farinha de trigo, 2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de 1kg; Feijão carioquinha tipo 1, 2 </w:t>
            </w:r>
            <w:proofErr w:type="spellStart"/>
            <w:r w:rsidRPr="00331801">
              <w:rPr>
                <w:rFonts w:ascii="Arial" w:hAnsi="Arial" w:cs="Arial"/>
                <w:color w:val="000000"/>
                <w:sz w:val="16"/>
                <w:szCs w:val="16"/>
              </w:rPr>
              <w:t>pate</w:t>
            </w:r>
            <w:proofErr w:type="spellEnd"/>
            <w:r w:rsidRPr="00331801">
              <w:rPr>
                <w:rFonts w:ascii="Arial" w:hAnsi="Arial" w:cs="Arial"/>
                <w:color w:val="000000"/>
                <w:sz w:val="16"/>
                <w:szCs w:val="16"/>
              </w:rPr>
              <w:t xml:space="preserve"> 1kg (cada); Macarrão tipo </w:t>
            </w:r>
            <w:proofErr w:type="spellStart"/>
            <w:r w:rsidRPr="00331801">
              <w:rPr>
                <w:rFonts w:ascii="Arial" w:hAnsi="Arial" w:cs="Arial"/>
                <w:color w:val="000000"/>
                <w:sz w:val="16"/>
                <w:szCs w:val="16"/>
              </w:rPr>
              <w:t>espaquete</w:t>
            </w:r>
            <w:proofErr w:type="spellEnd"/>
            <w:r w:rsidRPr="00331801">
              <w:rPr>
                <w:rFonts w:ascii="Arial" w:hAnsi="Arial" w:cs="Arial"/>
                <w:color w:val="000000"/>
                <w:sz w:val="16"/>
                <w:szCs w:val="16"/>
              </w:rPr>
              <w:t xml:space="preserve">,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500g; Macarrão tipo parafuso,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500g; Molho de tomate, 2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340g (cada); Óleo vegetal, 3 frascos de 900ml (cada); Sal refinado,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1kg; Creme dental, 1 Unidade 70g; Detergente liquido, 1 unidade 500ml; Sabonete em barra, 2 unidade de 90g (cada); Lã de aço,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de 60g; Papel higiênico,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com 4 rolos de 30mx10cm; Sabão em pó tipo lava roupas,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 xml:space="preserve"> de 1kg; Sabão em barra neutro de 200g, 1 </w:t>
            </w:r>
            <w:proofErr w:type="spellStart"/>
            <w:r w:rsidRPr="00331801">
              <w:rPr>
                <w:rFonts w:ascii="Arial" w:hAnsi="Arial" w:cs="Arial"/>
                <w:color w:val="000000"/>
                <w:sz w:val="16"/>
                <w:szCs w:val="16"/>
              </w:rPr>
              <w:t>pcte</w:t>
            </w:r>
            <w:proofErr w:type="spellEnd"/>
            <w:r w:rsidRPr="00331801">
              <w:rPr>
                <w:rFonts w:ascii="Arial" w:hAnsi="Arial" w:cs="Arial"/>
                <w:color w:val="000000"/>
                <w:sz w:val="16"/>
                <w:szCs w:val="16"/>
              </w:rPr>
              <w:t>.</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34" w:type="dxa"/>
            <w:noWrap/>
          </w:tcPr>
          <w:p w:rsidR="00855D80" w:rsidRPr="00331801" w:rsidRDefault="00855D80" w:rsidP="00855D80">
            <w:pPr>
              <w:ind w:firstLine="0"/>
              <w:jc w:val="center"/>
              <w:rPr>
                <w:rFonts w:ascii="Arial" w:hAnsi="Arial" w:cs="Arial"/>
                <w:color w:val="000000"/>
                <w:sz w:val="16"/>
                <w:szCs w:val="16"/>
              </w:rPr>
            </w:pPr>
          </w:p>
        </w:tc>
        <w:tc>
          <w:tcPr>
            <w:tcW w:w="6268" w:type="dxa"/>
            <w:gridSpan w:val="2"/>
          </w:tcPr>
          <w:p w:rsidR="00855D80" w:rsidRPr="00331801" w:rsidRDefault="00855D80" w:rsidP="00855D80">
            <w:pPr>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31801">
              <w:rPr>
                <w:rFonts w:ascii="Arial" w:hAnsi="Arial" w:cs="Arial"/>
                <w:color w:val="000000"/>
              </w:rPr>
              <w:t>TOTAL</w:t>
            </w:r>
          </w:p>
        </w:tc>
        <w:tc>
          <w:tcPr>
            <w:tcW w:w="1387" w:type="dxa"/>
            <w:gridSpan w:val="2"/>
            <w:noWrap/>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331801">
              <w:rPr>
                <w:rFonts w:ascii="Arial" w:hAnsi="Arial" w:cs="Arial"/>
                <w:b/>
                <w:bCs/>
                <w:color w:val="000000"/>
              </w:rPr>
              <w:t>744</w:t>
            </w:r>
          </w:p>
        </w:tc>
      </w:tr>
    </w:tbl>
    <w:p w:rsidR="00855D80" w:rsidRPr="00331801" w:rsidRDefault="00855D80" w:rsidP="00855D80">
      <w:pPr>
        <w:spacing w:line="360" w:lineRule="auto"/>
        <w:ind w:firstLine="0"/>
        <w:rPr>
          <w:rFonts w:ascii="Arial" w:hAnsi="Arial" w:cs="Arial"/>
          <w:b/>
        </w:rPr>
      </w:pPr>
    </w:p>
    <w:p w:rsidR="00855D80" w:rsidRPr="00331801" w:rsidRDefault="00855D80" w:rsidP="00855D80">
      <w:pPr>
        <w:pStyle w:val="PargrafodaLista"/>
        <w:numPr>
          <w:ilvl w:val="1"/>
          <w:numId w:val="9"/>
        </w:numPr>
        <w:spacing w:line="360" w:lineRule="auto"/>
        <w:ind w:hanging="436"/>
        <w:rPr>
          <w:rFonts w:ascii="Arial" w:hAnsi="Arial" w:cs="Arial"/>
        </w:rPr>
      </w:pPr>
      <w:r w:rsidRPr="00331801">
        <w:rPr>
          <w:rFonts w:ascii="Arial" w:hAnsi="Arial" w:cs="Arial"/>
        </w:rPr>
        <w:lastRenderedPageBreak/>
        <w:t>A quantidade estimada de cestas básicas para o período de 12 (doze) meses é 744 (setecentos e quarenta e quatro) unidades, entregues de forma parcelada, mediante expedição de Ordem de Fornecimento ou documento equivalente, conforme a demanda mensal da CEASA/MS.</w:t>
      </w:r>
    </w:p>
    <w:p w:rsidR="00855D80" w:rsidRPr="00331801" w:rsidRDefault="00855D80" w:rsidP="00855D80">
      <w:pPr>
        <w:pStyle w:val="PargrafodaLista"/>
        <w:numPr>
          <w:ilvl w:val="0"/>
          <w:numId w:val="9"/>
        </w:numPr>
        <w:spacing w:line="360" w:lineRule="auto"/>
        <w:ind w:left="0" w:firstLine="0"/>
        <w:rPr>
          <w:rFonts w:ascii="Arial" w:hAnsi="Arial" w:cs="Arial"/>
          <w:b/>
        </w:rPr>
      </w:pPr>
      <w:r w:rsidRPr="00331801">
        <w:rPr>
          <w:rFonts w:ascii="Arial" w:hAnsi="Arial" w:cs="Arial"/>
          <w:b/>
        </w:rPr>
        <w:t>DA DESCRIÇÃO DETALHADA DO OBJETO</w:t>
      </w:r>
    </w:p>
    <w:p w:rsidR="00855D80" w:rsidRPr="00331801" w:rsidRDefault="00855D80" w:rsidP="00855D80">
      <w:pPr>
        <w:pStyle w:val="PargrafodaLista"/>
        <w:numPr>
          <w:ilvl w:val="1"/>
          <w:numId w:val="9"/>
        </w:numPr>
        <w:spacing w:line="360" w:lineRule="auto"/>
        <w:ind w:hanging="436"/>
        <w:rPr>
          <w:rFonts w:ascii="Arial" w:hAnsi="Arial" w:cs="Arial"/>
        </w:rPr>
      </w:pPr>
      <w:r w:rsidRPr="00331801">
        <w:rPr>
          <w:rFonts w:ascii="Arial" w:hAnsi="Arial" w:cs="Arial"/>
        </w:rPr>
        <w:t xml:space="preserve">Cada </w:t>
      </w:r>
      <w:r w:rsidRPr="00331801">
        <w:rPr>
          <w:rFonts w:ascii="Arial" w:hAnsi="Arial" w:cs="Arial"/>
          <w:u w:val="single"/>
        </w:rPr>
        <w:t>cesta básica</w:t>
      </w:r>
      <w:r w:rsidRPr="00331801">
        <w:rPr>
          <w:rFonts w:ascii="Arial" w:hAnsi="Arial" w:cs="Arial"/>
        </w:rPr>
        <w:t xml:space="preserve"> será composta por 27 (vinte e sete) itens, sendo produtos alimentícios, limpeza e higiene, que deverão estar devidamente acondicionados em embalagens plásticas transparentes, atóxicas, adequadas e reforçadas.</w:t>
      </w:r>
    </w:p>
    <w:p w:rsidR="00855D80" w:rsidRPr="00331801" w:rsidRDefault="00855D80" w:rsidP="00855D80">
      <w:pPr>
        <w:pStyle w:val="PargrafodaLista"/>
        <w:numPr>
          <w:ilvl w:val="1"/>
          <w:numId w:val="9"/>
        </w:numPr>
        <w:spacing w:line="360" w:lineRule="auto"/>
        <w:ind w:hanging="436"/>
        <w:rPr>
          <w:rFonts w:ascii="Arial" w:hAnsi="Arial" w:cs="Arial"/>
        </w:rPr>
      </w:pPr>
      <w:r w:rsidRPr="00331801">
        <w:rPr>
          <w:rFonts w:ascii="Arial" w:hAnsi="Arial" w:cs="Arial"/>
        </w:rPr>
        <w:t xml:space="preserve"> Os produtos de limpeza e higiene pessoal deverão ser embalados em plástico transparente separados dos gêneros alimentícios.</w:t>
      </w:r>
    </w:p>
    <w:tbl>
      <w:tblPr>
        <w:tblStyle w:val="SombreamentoClaro"/>
        <w:tblW w:w="8647" w:type="dxa"/>
        <w:tblInd w:w="392" w:type="dxa"/>
        <w:tblLook w:val="04A0" w:firstRow="1" w:lastRow="0" w:firstColumn="1" w:lastColumn="0" w:noHBand="0" w:noVBand="1"/>
      </w:tblPr>
      <w:tblGrid>
        <w:gridCol w:w="646"/>
        <w:gridCol w:w="5178"/>
        <w:gridCol w:w="1405"/>
        <w:gridCol w:w="1418"/>
      </w:tblGrid>
      <w:tr w:rsidR="00855D80" w:rsidRPr="00331801" w:rsidTr="00855D8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hideMark/>
          </w:tcPr>
          <w:p w:rsidR="00855D80" w:rsidRPr="00331801" w:rsidRDefault="00855D80" w:rsidP="00855D80">
            <w:pPr>
              <w:ind w:firstLine="0"/>
              <w:jc w:val="center"/>
              <w:rPr>
                <w:rFonts w:ascii="Arial" w:hAnsi="Arial" w:cs="Arial"/>
                <w:b w:val="0"/>
                <w:bCs w:val="0"/>
                <w:sz w:val="18"/>
                <w:szCs w:val="18"/>
              </w:rPr>
            </w:pPr>
            <w:r w:rsidRPr="00331801">
              <w:rPr>
                <w:rFonts w:ascii="Arial" w:hAnsi="Arial" w:cs="Arial"/>
                <w:sz w:val="18"/>
                <w:szCs w:val="18"/>
              </w:rPr>
              <w:t>ITEM</w:t>
            </w:r>
          </w:p>
        </w:tc>
        <w:tc>
          <w:tcPr>
            <w:tcW w:w="5558" w:type="dxa"/>
            <w:hideMark/>
          </w:tcPr>
          <w:p w:rsidR="00855D80" w:rsidRPr="00331801" w:rsidRDefault="00855D80" w:rsidP="00855D80">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Descrição</w:t>
            </w:r>
          </w:p>
          <w:p w:rsidR="00855D80" w:rsidRPr="00331801" w:rsidRDefault="00855D80" w:rsidP="00855D80">
            <w:pPr>
              <w:ind w:firstLine="0"/>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331801">
              <w:rPr>
                <w:rFonts w:ascii="Arial" w:hAnsi="Arial" w:cs="Arial"/>
                <w:sz w:val="18"/>
                <w:szCs w:val="18"/>
              </w:rPr>
              <w:t>Especificação</w:t>
            </w:r>
          </w:p>
        </w:tc>
        <w:tc>
          <w:tcPr>
            <w:tcW w:w="1417" w:type="dxa"/>
            <w:hideMark/>
          </w:tcPr>
          <w:p w:rsidR="00855D80" w:rsidRPr="00331801" w:rsidRDefault="00855D80" w:rsidP="00855D80">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331801">
              <w:rPr>
                <w:rFonts w:ascii="Arial" w:hAnsi="Arial" w:cs="Arial"/>
                <w:sz w:val="18"/>
                <w:szCs w:val="18"/>
              </w:rPr>
              <w:t>UNIDADE DE MEDIDA</w:t>
            </w:r>
          </w:p>
        </w:tc>
        <w:tc>
          <w:tcPr>
            <w:tcW w:w="1418" w:type="dxa"/>
            <w:hideMark/>
          </w:tcPr>
          <w:p w:rsidR="00855D80" w:rsidRPr="00331801" w:rsidRDefault="00855D80" w:rsidP="00855D80">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331801">
              <w:rPr>
                <w:rFonts w:ascii="Arial" w:hAnsi="Arial" w:cs="Arial"/>
                <w:sz w:val="18"/>
                <w:szCs w:val="18"/>
              </w:rPr>
              <w:t>QUANTIDADE</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proofErr w:type="gramStart"/>
            <w:r w:rsidRPr="00331801">
              <w:rPr>
                <w:rFonts w:ascii="Arial" w:hAnsi="Arial" w:cs="Arial"/>
                <w:sz w:val="18"/>
                <w:szCs w:val="18"/>
              </w:rPr>
              <w:t>1</w:t>
            </w:r>
            <w:proofErr w:type="gramEnd"/>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AÇÚCAR</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Tipo cristal. Textura em grânulos finos e coloração branca. Isento de impurezas e empedramento.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331801">
              <w:rPr>
                <w:rFonts w:ascii="Arial" w:hAnsi="Arial" w:cs="Arial"/>
                <w:b w:val="0"/>
                <w:sz w:val="18"/>
                <w:szCs w:val="18"/>
              </w:rPr>
              <w:t>pcte</w:t>
            </w:r>
            <w:proofErr w:type="spellEnd"/>
            <w:r w:rsidRPr="00331801">
              <w:rPr>
                <w:rFonts w:ascii="Arial" w:hAnsi="Arial" w:cs="Arial"/>
                <w:b w:val="0"/>
                <w:sz w:val="18"/>
                <w:szCs w:val="18"/>
              </w:rPr>
              <w:t xml:space="preserve"> </w:t>
            </w:r>
            <w:proofErr w:type="gramStart"/>
            <w:r w:rsidRPr="00331801">
              <w:rPr>
                <w:rFonts w:ascii="Arial" w:hAnsi="Arial" w:cs="Arial"/>
                <w:b w:val="0"/>
                <w:sz w:val="18"/>
                <w:szCs w:val="18"/>
              </w:rPr>
              <w:t>2Kg</w:t>
            </w:r>
            <w:proofErr w:type="gramEnd"/>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Pacote de kg</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02</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proofErr w:type="gramStart"/>
            <w:r w:rsidRPr="00331801">
              <w:rPr>
                <w:rFonts w:ascii="Arial" w:hAnsi="Arial" w:cs="Arial"/>
                <w:sz w:val="18"/>
                <w:szCs w:val="18"/>
              </w:rPr>
              <w:t>2</w:t>
            </w:r>
            <w:proofErr w:type="gramEnd"/>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ARROZ BRANCO</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Arroz beneficiado, polido, longo fino, tipo </w:t>
            </w:r>
            <w:proofErr w:type="gramStart"/>
            <w:r w:rsidRPr="00331801">
              <w:rPr>
                <w:rFonts w:ascii="Arial" w:hAnsi="Arial" w:cs="Arial"/>
                <w:b w:val="0"/>
                <w:sz w:val="18"/>
                <w:szCs w:val="18"/>
              </w:rPr>
              <w:t>1</w:t>
            </w:r>
            <w:proofErr w:type="gramEnd"/>
            <w:r w:rsidRPr="00331801">
              <w:rPr>
                <w:rFonts w:ascii="Arial" w:hAnsi="Arial" w:cs="Arial"/>
                <w:b w:val="0"/>
                <w:sz w:val="18"/>
                <w:szCs w:val="18"/>
              </w:rPr>
              <w:t xml:space="preserve">. Coloração perolada e translúcida, não necessitando escolher e lavar. Rendimento após cozimento de no mínimo 2,5 vezes a mais o peso antes da cocção. Isento de sujidades e mofos.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331801">
              <w:rPr>
                <w:rFonts w:ascii="Arial" w:hAnsi="Arial" w:cs="Arial"/>
                <w:b w:val="0"/>
                <w:sz w:val="18"/>
                <w:szCs w:val="18"/>
              </w:rPr>
              <w:t>pcte</w:t>
            </w:r>
            <w:proofErr w:type="spellEnd"/>
            <w:r w:rsidRPr="00331801">
              <w:rPr>
                <w:rFonts w:ascii="Arial" w:hAnsi="Arial" w:cs="Arial"/>
                <w:b w:val="0"/>
                <w:sz w:val="18"/>
                <w:szCs w:val="18"/>
              </w:rPr>
              <w:t xml:space="preserve"> </w:t>
            </w:r>
            <w:proofErr w:type="gramStart"/>
            <w:r w:rsidRPr="00331801">
              <w:rPr>
                <w:rFonts w:ascii="Arial" w:hAnsi="Arial" w:cs="Arial"/>
                <w:b w:val="0"/>
                <w:sz w:val="18"/>
                <w:szCs w:val="18"/>
              </w:rPr>
              <w:t>5Kg</w:t>
            </w:r>
            <w:proofErr w:type="gramEnd"/>
            <w:r w:rsidRPr="00331801">
              <w:rPr>
                <w:rFonts w:ascii="Arial" w:hAnsi="Arial" w:cs="Arial"/>
                <w:b w:val="0"/>
                <w:sz w:val="18"/>
                <w:szCs w:val="18"/>
              </w:rPr>
              <w:t>. Produto de alta qualidade.</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 xml:space="preserve">Pacote </w:t>
            </w:r>
            <w:proofErr w:type="gramStart"/>
            <w:r w:rsidRPr="00331801">
              <w:rPr>
                <w:rFonts w:ascii="Arial" w:hAnsi="Arial" w:cs="Arial"/>
                <w:sz w:val="18"/>
                <w:szCs w:val="18"/>
              </w:rPr>
              <w:t>5kg</w:t>
            </w:r>
            <w:proofErr w:type="gramEnd"/>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02</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proofErr w:type="gramStart"/>
            <w:r w:rsidRPr="00331801">
              <w:rPr>
                <w:rFonts w:ascii="Arial" w:hAnsi="Arial" w:cs="Arial"/>
                <w:sz w:val="18"/>
                <w:szCs w:val="18"/>
              </w:rPr>
              <w:t>3</w:t>
            </w:r>
            <w:proofErr w:type="gramEnd"/>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FEIJÃO</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 Carioca/carioquinha, tipo </w:t>
            </w:r>
            <w:proofErr w:type="gramStart"/>
            <w:r w:rsidRPr="00331801">
              <w:rPr>
                <w:rFonts w:ascii="Arial" w:hAnsi="Arial" w:cs="Arial"/>
                <w:b w:val="0"/>
                <w:sz w:val="18"/>
                <w:szCs w:val="18"/>
              </w:rPr>
              <w:t>1</w:t>
            </w:r>
            <w:proofErr w:type="gramEnd"/>
            <w:r w:rsidRPr="00331801">
              <w:rPr>
                <w:rFonts w:ascii="Arial" w:hAnsi="Arial" w:cs="Arial"/>
                <w:b w:val="0"/>
                <w:sz w:val="18"/>
                <w:szCs w:val="18"/>
              </w:rPr>
              <w:t xml:space="preserve">, safra nova. Grãos inteiros e isentos de outros tipos de feijões e grãos, de material terroso e sujidades.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331801">
              <w:rPr>
                <w:rFonts w:ascii="Arial" w:hAnsi="Arial" w:cs="Arial"/>
                <w:b w:val="0"/>
                <w:sz w:val="18"/>
                <w:szCs w:val="18"/>
              </w:rPr>
              <w:t>pcte</w:t>
            </w:r>
            <w:proofErr w:type="spellEnd"/>
            <w:r w:rsidRPr="00331801">
              <w:rPr>
                <w:rFonts w:ascii="Arial" w:hAnsi="Arial" w:cs="Arial"/>
                <w:b w:val="0"/>
                <w:sz w:val="18"/>
                <w:szCs w:val="18"/>
              </w:rPr>
              <w:t xml:space="preserve"> </w:t>
            </w:r>
            <w:proofErr w:type="gramStart"/>
            <w:r w:rsidRPr="00331801">
              <w:rPr>
                <w:rFonts w:ascii="Arial" w:hAnsi="Arial" w:cs="Arial"/>
                <w:b w:val="0"/>
                <w:sz w:val="18"/>
                <w:szCs w:val="18"/>
              </w:rPr>
              <w:t>1Kg</w:t>
            </w:r>
            <w:proofErr w:type="gramEnd"/>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 xml:space="preserve">Pacote </w:t>
            </w:r>
            <w:proofErr w:type="gramStart"/>
            <w:r w:rsidRPr="00331801">
              <w:rPr>
                <w:rFonts w:ascii="Arial" w:hAnsi="Arial" w:cs="Arial"/>
                <w:sz w:val="18"/>
                <w:szCs w:val="18"/>
              </w:rPr>
              <w:t>1kg</w:t>
            </w:r>
            <w:proofErr w:type="gramEnd"/>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02</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proofErr w:type="gramStart"/>
            <w:r w:rsidRPr="00331801">
              <w:rPr>
                <w:rFonts w:ascii="Arial" w:hAnsi="Arial" w:cs="Arial"/>
                <w:sz w:val="18"/>
                <w:szCs w:val="18"/>
              </w:rPr>
              <w:t>4</w:t>
            </w:r>
            <w:proofErr w:type="gramEnd"/>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ÓLEO DE SOJA</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Refinado, tipo </w:t>
            </w:r>
            <w:proofErr w:type="gramStart"/>
            <w:r w:rsidRPr="00331801">
              <w:rPr>
                <w:rFonts w:ascii="Arial" w:hAnsi="Arial" w:cs="Arial"/>
                <w:b w:val="0"/>
                <w:sz w:val="18"/>
                <w:szCs w:val="18"/>
              </w:rPr>
              <w:t>1</w:t>
            </w:r>
            <w:proofErr w:type="gramEnd"/>
            <w:r w:rsidRPr="00331801">
              <w:rPr>
                <w:rFonts w:ascii="Arial" w:hAnsi="Arial" w:cs="Arial"/>
                <w:b w:val="0"/>
                <w:sz w:val="18"/>
                <w:szCs w:val="18"/>
              </w:rPr>
              <w:t xml:space="preserve">. Aspecto límpido com cor e consistência características. Embalagem plástica, atóxica, transparente e não violada, contendo dados do produto: identificação, procedência, ingredientes, informações nutricionais, lote, gramatura, datas de fabricação e vencimento. Validade mínima de 06 (seis) meses a partir da data de entrega do produto. Embalagem pet </w:t>
            </w:r>
            <w:proofErr w:type="gramStart"/>
            <w:r w:rsidRPr="00331801">
              <w:rPr>
                <w:rFonts w:ascii="Arial" w:hAnsi="Arial" w:cs="Arial"/>
                <w:b w:val="0"/>
                <w:sz w:val="18"/>
                <w:szCs w:val="18"/>
              </w:rPr>
              <w:t>900ml</w:t>
            </w:r>
            <w:proofErr w:type="gramEnd"/>
            <w:r w:rsidRPr="00331801">
              <w:rPr>
                <w:rFonts w:ascii="Arial" w:hAnsi="Arial" w:cs="Arial"/>
                <w:b w:val="0"/>
                <w:sz w:val="18"/>
                <w:szCs w:val="18"/>
              </w:rPr>
              <w:t>.</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 xml:space="preserve">Frasco </w:t>
            </w:r>
            <w:proofErr w:type="gramStart"/>
            <w:r w:rsidRPr="00331801">
              <w:rPr>
                <w:rFonts w:ascii="Arial" w:hAnsi="Arial" w:cs="Arial"/>
                <w:sz w:val="18"/>
                <w:szCs w:val="18"/>
              </w:rPr>
              <w:t>900ml</w:t>
            </w:r>
            <w:proofErr w:type="gramEnd"/>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03</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proofErr w:type="gramStart"/>
            <w:r w:rsidRPr="00331801">
              <w:rPr>
                <w:rFonts w:ascii="Arial" w:hAnsi="Arial" w:cs="Arial"/>
                <w:sz w:val="18"/>
                <w:szCs w:val="18"/>
              </w:rPr>
              <w:t>5</w:t>
            </w:r>
            <w:proofErr w:type="gramEnd"/>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MACARRÃO</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Com ovos, tipo espaguete. Enriquecido com ferro e ácido fólico. Após cozimento manter-se solto com o sabor e aspecto característicos. Embalagem plástica, atóxica, transparente, não violada, contendo dados do produto: identificação, procedência, ingredientes, </w:t>
            </w:r>
            <w:r w:rsidRPr="00331801">
              <w:rPr>
                <w:rFonts w:ascii="Arial" w:hAnsi="Arial" w:cs="Arial"/>
                <w:b w:val="0"/>
                <w:sz w:val="18"/>
                <w:szCs w:val="18"/>
              </w:rPr>
              <w:lastRenderedPageBreak/>
              <w:t xml:space="preserve">informações nutricionais, lote, gramatura, datas de fabricação e vencimento. Validade mínima de 06 (seis) meses a contar da data de entrega do produto. Embalagem </w:t>
            </w:r>
            <w:proofErr w:type="spellStart"/>
            <w:r w:rsidRPr="00331801">
              <w:rPr>
                <w:rFonts w:ascii="Arial" w:hAnsi="Arial" w:cs="Arial"/>
                <w:b w:val="0"/>
                <w:sz w:val="18"/>
                <w:szCs w:val="18"/>
              </w:rPr>
              <w:t>pcte</w:t>
            </w:r>
            <w:proofErr w:type="spellEnd"/>
            <w:r w:rsidRPr="00331801">
              <w:rPr>
                <w:rFonts w:ascii="Arial" w:hAnsi="Arial" w:cs="Arial"/>
                <w:b w:val="0"/>
                <w:sz w:val="18"/>
                <w:szCs w:val="18"/>
              </w:rPr>
              <w:t xml:space="preserve"> 500g</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lastRenderedPageBreak/>
              <w:t>Pacote 500g</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proofErr w:type="gramStart"/>
            <w:r w:rsidRPr="00331801">
              <w:rPr>
                <w:rFonts w:ascii="Arial" w:hAnsi="Arial" w:cs="Arial"/>
                <w:sz w:val="18"/>
                <w:szCs w:val="18"/>
              </w:rPr>
              <w:lastRenderedPageBreak/>
              <w:t>6</w:t>
            </w:r>
            <w:proofErr w:type="gramEnd"/>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MACARRÃO</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Com ovos, tipo parafuso. Enriquecido com ferro e ácido fólico. Após cozimento manter-se solto com o sabor e aspecto característicos.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331801">
              <w:rPr>
                <w:rFonts w:ascii="Arial" w:hAnsi="Arial" w:cs="Arial"/>
                <w:b w:val="0"/>
                <w:sz w:val="18"/>
                <w:szCs w:val="18"/>
              </w:rPr>
              <w:t>pcte</w:t>
            </w:r>
            <w:proofErr w:type="spellEnd"/>
            <w:r w:rsidRPr="00331801">
              <w:rPr>
                <w:rFonts w:ascii="Arial" w:hAnsi="Arial" w:cs="Arial"/>
                <w:b w:val="0"/>
                <w:sz w:val="18"/>
                <w:szCs w:val="18"/>
              </w:rPr>
              <w:t xml:space="preserve"> 500g</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Pacote 500g</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proofErr w:type="gramStart"/>
            <w:r w:rsidRPr="00331801">
              <w:rPr>
                <w:rFonts w:ascii="Arial" w:hAnsi="Arial" w:cs="Arial"/>
                <w:sz w:val="18"/>
                <w:szCs w:val="18"/>
              </w:rPr>
              <w:t>7</w:t>
            </w:r>
            <w:proofErr w:type="gramEnd"/>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FARINHA DE TRIGO</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Pó uniforme, sem formação de grumos, coloração branca. Isenta de sujidades e mofos. Fortificada com ferro e ácido fólico de acordo com legislação vigente. Embalagem plástica, atóxica, transparente, não violada, contendo dados do produto: identificação, procedência, ingredientes, informações nutricionais, lote, gramatura, datas de fabricação e vencimento. Validade mínima de 03 (três) meses a contar da data de entrega do produto. Embalagem </w:t>
            </w:r>
            <w:proofErr w:type="spellStart"/>
            <w:r w:rsidRPr="00331801">
              <w:rPr>
                <w:rFonts w:ascii="Arial" w:hAnsi="Arial" w:cs="Arial"/>
                <w:b w:val="0"/>
                <w:sz w:val="18"/>
                <w:szCs w:val="18"/>
              </w:rPr>
              <w:t>pcte</w:t>
            </w:r>
            <w:proofErr w:type="spellEnd"/>
            <w:r w:rsidRPr="00331801">
              <w:rPr>
                <w:rFonts w:ascii="Arial" w:hAnsi="Arial" w:cs="Arial"/>
                <w:b w:val="0"/>
                <w:sz w:val="18"/>
                <w:szCs w:val="18"/>
              </w:rPr>
              <w:t xml:space="preserve"> </w:t>
            </w:r>
            <w:proofErr w:type="gramStart"/>
            <w:r w:rsidRPr="00331801">
              <w:rPr>
                <w:rFonts w:ascii="Arial" w:hAnsi="Arial" w:cs="Arial"/>
                <w:b w:val="0"/>
                <w:sz w:val="18"/>
                <w:szCs w:val="18"/>
              </w:rPr>
              <w:t>1Kg</w:t>
            </w:r>
            <w:proofErr w:type="gramEnd"/>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 xml:space="preserve">Pacote </w:t>
            </w:r>
            <w:proofErr w:type="gramStart"/>
            <w:r w:rsidRPr="00331801">
              <w:rPr>
                <w:rFonts w:ascii="Arial" w:hAnsi="Arial" w:cs="Arial"/>
                <w:sz w:val="18"/>
                <w:szCs w:val="18"/>
              </w:rPr>
              <w:t>1kg</w:t>
            </w:r>
            <w:proofErr w:type="gramEnd"/>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02</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proofErr w:type="gramStart"/>
            <w:r w:rsidRPr="00331801">
              <w:rPr>
                <w:rFonts w:ascii="Arial" w:hAnsi="Arial" w:cs="Arial"/>
                <w:sz w:val="18"/>
                <w:szCs w:val="18"/>
              </w:rPr>
              <w:t>8</w:t>
            </w:r>
            <w:proofErr w:type="gramEnd"/>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FAROFA TEMPERADA</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Torrada, textura seca, fina, classe branca. Embalagem de papel </w:t>
            </w:r>
            <w:proofErr w:type="spellStart"/>
            <w:proofErr w:type="gramStart"/>
            <w:r w:rsidRPr="00331801">
              <w:rPr>
                <w:rFonts w:ascii="Arial" w:hAnsi="Arial" w:cs="Arial"/>
                <w:b w:val="0"/>
                <w:sz w:val="18"/>
                <w:szCs w:val="18"/>
              </w:rPr>
              <w:t>kraft</w:t>
            </w:r>
            <w:proofErr w:type="spellEnd"/>
            <w:proofErr w:type="gramEnd"/>
            <w:r w:rsidRPr="00331801">
              <w:rPr>
                <w:rFonts w:ascii="Arial" w:hAnsi="Arial" w:cs="Arial"/>
                <w:b w:val="0"/>
                <w:sz w:val="18"/>
                <w:szCs w:val="18"/>
              </w:rPr>
              <w:t xml:space="preserve"> branco, atóxica, não violada, contendo dados do produto: identificação, procedência, ingredientes, informações nutricionais, lote, gramatura, datas de fabricação e vencimento. Validade mínima de 04 (quatro) meses a contar da data de entrega do produto. Embalagem </w:t>
            </w:r>
            <w:proofErr w:type="spellStart"/>
            <w:r w:rsidRPr="00331801">
              <w:rPr>
                <w:rFonts w:ascii="Arial" w:hAnsi="Arial" w:cs="Arial"/>
                <w:b w:val="0"/>
                <w:sz w:val="18"/>
                <w:szCs w:val="18"/>
              </w:rPr>
              <w:t>pcte</w:t>
            </w:r>
            <w:proofErr w:type="spellEnd"/>
            <w:r w:rsidRPr="00331801">
              <w:rPr>
                <w:rFonts w:ascii="Arial" w:hAnsi="Arial" w:cs="Arial"/>
                <w:b w:val="0"/>
                <w:sz w:val="18"/>
                <w:szCs w:val="18"/>
              </w:rPr>
              <w:t xml:space="preserve"> 250g.</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Pacote 250g</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proofErr w:type="gramStart"/>
            <w:r w:rsidRPr="00331801">
              <w:rPr>
                <w:rFonts w:ascii="Arial" w:hAnsi="Arial" w:cs="Arial"/>
                <w:sz w:val="18"/>
                <w:szCs w:val="18"/>
              </w:rPr>
              <w:t>9</w:t>
            </w:r>
            <w:proofErr w:type="gramEnd"/>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MOLHO DE TOMATE</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Tomate, açúcar, sal e conservador </w:t>
            </w:r>
            <w:proofErr w:type="spellStart"/>
            <w:r w:rsidRPr="00331801">
              <w:rPr>
                <w:rFonts w:ascii="Arial" w:hAnsi="Arial" w:cs="Arial"/>
                <w:b w:val="0"/>
                <w:sz w:val="18"/>
                <w:szCs w:val="18"/>
              </w:rPr>
              <w:t>benzoato</w:t>
            </w:r>
            <w:proofErr w:type="spellEnd"/>
            <w:r w:rsidRPr="00331801">
              <w:rPr>
                <w:rFonts w:ascii="Arial" w:hAnsi="Arial" w:cs="Arial"/>
                <w:b w:val="0"/>
                <w:sz w:val="18"/>
                <w:szCs w:val="18"/>
              </w:rPr>
              <w:t xml:space="preserve"> de sódio. NÃO CONTÉM GLÚTEN. Embalagem sache de 340g.</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Pacote 340g</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02</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r w:rsidRPr="00331801">
              <w:rPr>
                <w:rFonts w:ascii="Arial" w:hAnsi="Arial" w:cs="Arial"/>
                <w:sz w:val="18"/>
                <w:szCs w:val="18"/>
              </w:rPr>
              <w:t>10</w:t>
            </w:r>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SAL REFINADO</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Sal refinado, iodado, com no mínimo 96,95% de cloreto de sódio e sais de iodo, em embalagem primária de 1 Kg, acondicionado em saco de polietileno, resistente e vedado, prazo de validade mínimo de 12 (doze) meses.</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 xml:space="preserve">Pacote </w:t>
            </w:r>
            <w:proofErr w:type="gramStart"/>
            <w:r w:rsidRPr="00331801">
              <w:rPr>
                <w:rFonts w:ascii="Arial" w:hAnsi="Arial" w:cs="Arial"/>
                <w:sz w:val="18"/>
                <w:szCs w:val="18"/>
              </w:rPr>
              <w:t>1kg</w:t>
            </w:r>
            <w:proofErr w:type="gramEnd"/>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r w:rsidRPr="00331801">
              <w:rPr>
                <w:rFonts w:ascii="Arial" w:hAnsi="Arial" w:cs="Arial"/>
                <w:sz w:val="18"/>
                <w:szCs w:val="18"/>
              </w:rPr>
              <w:t>11</w:t>
            </w:r>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CAFÉ</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Torrado e moído. Pó fino, homogêneo, coloração castanho escuro. Embalado </w:t>
            </w:r>
            <w:proofErr w:type="gramStart"/>
            <w:r w:rsidRPr="00331801">
              <w:rPr>
                <w:rFonts w:ascii="Arial" w:hAnsi="Arial" w:cs="Arial"/>
                <w:b w:val="0"/>
                <w:sz w:val="18"/>
                <w:szCs w:val="18"/>
              </w:rPr>
              <w:t>à</w:t>
            </w:r>
            <w:proofErr w:type="gramEnd"/>
            <w:r w:rsidRPr="00331801">
              <w:rPr>
                <w:rFonts w:ascii="Arial" w:hAnsi="Arial" w:cs="Arial"/>
                <w:b w:val="0"/>
                <w:sz w:val="18"/>
                <w:szCs w:val="18"/>
              </w:rPr>
              <w:t xml:space="preserve"> vácuo, conter na embalagem dados do produto: identificação, procedência, ingredientes, informações nutricionais, lote, gramatura, datas de fabricação e vencimento. </w:t>
            </w:r>
            <w:proofErr w:type="gramStart"/>
            <w:r w:rsidRPr="00331801">
              <w:rPr>
                <w:rFonts w:ascii="Arial" w:hAnsi="Arial" w:cs="Arial"/>
                <w:b w:val="0"/>
                <w:sz w:val="18"/>
                <w:szCs w:val="18"/>
              </w:rPr>
              <w:t>Obedecer</w:t>
            </w:r>
            <w:proofErr w:type="gramEnd"/>
            <w:r w:rsidRPr="00331801">
              <w:rPr>
                <w:rFonts w:ascii="Arial" w:hAnsi="Arial" w:cs="Arial"/>
                <w:b w:val="0"/>
                <w:sz w:val="18"/>
                <w:szCs w:val="18"/>
              </w:rPr>
              <w:t xml:space="preserve"> norma de qualidade recomendável por ABIC/ PQC. Validade mínima de 06 (seis) meses a contar da data de entrega do produto. Pacote de 500 gramas.</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 xml:space="preserve">Pacote </w:t>
            </w:r>
            <w:r w:rsidRPr="00331801">
              <w:rPr>
                <w:rFonts w:ascii="Arial" w:hAnsi="Arial" w:cs="Arial"/>
                <w:sz w:val="18"/>
                <w:szCs w:val="18"/>
              </w:rPr>
              <w:br/>
              <w:t>500g</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r w:rsidRPr="00331801">
              <w:rPr>
                <w:rFonts w:ascii="Arial" w:hAnsi="Arial" w:cs="Arial"/>
                <w:sz w:val="18"/>
                <w:szCs w:val="18"/>
              </w:rPr>
              <w:t>12</w:t>
            </w:r>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BISCOITO DOCE</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Tipo Maria/maizena. Produzido com farinha de trigo fortificada com ferro e ácido fólico, crocante, livre de gorduras trans. Embalagem plástica, atóxica, de cor opaca,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331801">
              <w:rPr>
                <w:rFonts w:ascii="Arial" w:hAnsi="Arial" w:cs="Arial"/>
                <w:b w:val="0"/>
                <w:sz w:val="18"/>
                <w:szCs w:val="18"/>
              </w:rPr>
              <w:t>pcte</w:t>
            </w:r>
            <w:proofErr w:type="spellEnd"/>
            <w:r w:rsidRPr="00331801">
              <w:rPr>
                <w:rFonts w:ascii="Arial" w:hAnsi="Arial" w:cs="Arial"/>
                <w:b w:val="0"/>
                <w:sz w:val="18"/>
                <w:szCs w:val="18"/>
              </w:rPr>
              <w:t xml:space="preserve"> 400g.</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Pacote 400g</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r w:rsidRPr="00331801">
              <w:rPr>
                <w:rFonts w:ascii="Arial" w:hAnsi="Arial" w:cs="Arial"/>
                <w:sz w:val="18"/>
                <w:szCs w:val="18"/>
              </w:rPr>
              <w:t>13</w:t>
            </w:r>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SABONETE</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Sabonete em barra com </w:t>
            </w:r>
            <w:proofErr w:type="spellStart"/>
            <w:r w:rsidRPr="00331801">
              <w:rPr>
                <w:rFonts w:ascii="Arial" w:hAnsi="Arial" w:cs="Arial"/>
                <w:b w:val="0"/>
                <w:sz w:val="18"/>
                <w:szCs w:val="18"/>
              </w:rPr>
              <w:t>glicerinado</w:t>
            </w:r>
            <w:proofErr w:type="spellEnd"/>
            <w:r w:rsidRPr="00331801">
              <w:rPr>
                <w:rFonts w:ascii="Arial" w:hAnsi="Arial" w:cs="Arial"/>
                <w:b w:val="0"/>
                <w:sz w:val="18"/>
                <w:szCs w:val="18"/>
              </w:rPr>
              <w:t xml:space="preserve">, embalagem de </w:t>
            </w:r>
            <w:proofErr w:type="gramStart"/>
            <w:r w:rsidRPr="00331801">
              <w:rPr>
                <w:rFonts w:ascii="Arial" w:hAnsi="Arial" w:cs="Arial"/>
                <w:b w:val="0"/>
                <w:sz w:val="18"/>
                <w:szCs w:val="18"/>
              </w:rPr>
              <w:t>90g</w:t>
            </w:r>
            <w:proofErr w:type="gramEnd"/>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UND</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02</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r w:rsidRPr="00331801">
              <w:rPr>
                <w:rFonts w:ascii="Arial" w:hAnsi="Arial" w:cs="Arial"/>
                <w:sz w:val="18"/>
                <w:szCs w:val="18"/>
              </w:rPr>
              <w:t>14</w:t>
            </w:r>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CREME DENTAL</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highlight w:val="yellow"/>
              </w:rPr>
            </w:pPr>
            <w:r w:rsidRPr="00331801">
              <w:rPr>
                <w:rFonts w:ascii="Arial" w:hAnsi="Arial" w:cs="Arial"/>
                <w:b w:val="0"/>
                <w:sz w:val="18"/>
                <w:szCs w:val="18"/>
              </w:rPr>
              <w:t>Creme dental com flúor, embalagem 90g.</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UND</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r w:rsidRPr="00331801">
              <w:rPr>
                <w:rFonts w:ascii="Arial" w:hAnsi="Arial" w:cs="Arial"/>
                <w:sz w:val="18"/>
                <w:szCs w:val="18"/>
              </w:rPr>
              <w:t>15</w:t>
            </w:r>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SABÃO EM BARRA</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sz w:val="18"/>
                <w:szCs w:val="18"/>
              </w:rPr>
            </w:pPr>
            <w:r w:rsidRPr="00331801">
              <w:rPr>
                <w:rFonts w:ascii="Arial" w:hAnsi="Arial" w:cs="Arial"/>
                <w:b w:val="0"/>
                <w:sz w:val="18"/>
                <w:szCs w:val="18"/>
              </w:rPr>
              <w:t xml:space="preserve">Neutro- Composição Básica: ácidos graxos, glicerina, agente </w:t>
            </w:r>
            <w:proofErr w:type="spellStart"/>
            <w:r w:rsidRPr="00331801">
              <w:rPr>
                <w:rFonts w:ascii="Arial" w:hAnsi="Arial" w:cs="Arial"/>
                <w:b w:val="0"/>
                <w:sz w:val="18"/>
                <w:szCs w:val="18"/>
              </w:rPr>
              <w:t>anti-redepositante</w:t>
            </w:r>
            <w:proofErr w:type="spellEnd"/>
            <w:r w:rsidRPr="00331801">
              <w:rPr>
                <w:rFonts w:ascii="Arial" w:hAnsi="Arial" w:cs="Arial"/>
                <w:b w:val="0"/>
                <w:sz w:val="18"/>
                <w:szCs w:val="18"/>
              </w:rPr>
              <w:t xml:space="preserve"> ou sequestrante e água. Embalagem plástica com 05 (cinco) unidades, contendo 200 gramas. Validade 01 ano na data da</w:t>
            </w:r>
            <w:r w:rsidRPr="00331801">
              <w:rPr>
                <w:rFonts w:ascii="Arial" w:hAnsi="Arial" w:cs="Arial"/>
                <w:sz w:val="18"/>
                <w:szCs w:val="18"/>
              </w:rPr>
              <w:t xml:space="preserve"> </w:t>
            </w:r>
            <w:r w:rsidRPr="00331801">
              <w:rPr>
                <w:rFonts w:ascii="Arial" w:hAnsi="Arial" w:cs="Arial"/>
                <w:b w:val="0"/>
                <w:sz w:val="18"/>
                <w:szCs w:val="18"/>
              </w:rPr>
              <w:lastRenderedPageBreak/>
              <w:t>entrega.</w:t>
            </w:r>
            <w:r w:rsidRPr="00331801">
              <w:rPr>
                <w:rFonts w:ascii="Arial" w:hAnsi="Arial" w:cs="Arial"/>
                <w:sz w:val="18"/>
                <w:szCs w:val="18"/>
              </w:rPr>
              <w:t xml:space="preserve"> </w:t>
            </w:r>
            <w:r w:rsidRPr="00331801">
              <w:rPr>
                <w:rFonts w:ascii="Arial" w:hAnsi="Arial" w:cs="Arial"/>
                <w:b w:val="0"/>
                <w:sz w:val="18"/>
                <w:szCs w:val="18"/>
              </w:rPr>
              <w:t>Testado dermatologicamente.</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lastRenderedPageBreak/>
              <w:t>Pacote 200g</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r w:rsidRPr="00331801">
              <w:rPr>
                <w:rFonts w:ascii="Arial" w:hAnsi="Arial" w:cs="Arial"/>
                <w:sz w:val="18"/>
                <w:szCs w:val="18"/>
              </w:rPr>
              <w:lastRenderedPageBreak/>
              <w:t>16</w:t>
            </w:r>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SABÃO EM PÓ</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De alta qualidade, biodegradável concentrado, micro perolado, com amaciante. Composição: </w:t>
            </w:r>
            <w:proofErr w:type="spellStart"/>
            <w:r w:rsidRPr="00331801">
              <w:rPr>
                <w:rFonts w:ascii="Arial" w:hAnsi="Arial" w:cs="Arial"/>
                <w:b w:val="0"/>
                <w:sz w:val="18"/>
                <w:szCs w:val="18"/>
              </w:rPr>
              <w:t>tensoativo</w:t>
            </w:r>
            <w:proofErr w:type="spellEnd"/>
            <w:r w:rsidRPr="00331801">
              <w:rPr>
                <w:rFonts w:ascii="Arial" w:hAnsi="Arial" w:cs="Arial"/>
                <w:b w:val="0"/>
                <w:sz w:val="18"/>
                <w:szCs w:val="18"/>
              </w:rPr>
              <w:t xml:space="preserve"> aniônico, sequestrante, coadjuvante, </w:t>
            </w:r>
            <w:proofErr w:type="spellStart"/>
            <w:r w:rsidRPr="00331801">
              <w:rPr>
                <w:rFonts w:ascii="Arial" w:hAnsi="Arial" w:cs="Arial"/>
                <w:b w:val="0"/>
                <w:sz w:val="18"/>
                <w:szCs w:val="18"/>
              </w:rPr>
              <w:t>alcalinizante</w:t>
            </w:r>
            <w:proofErr w:type="spellEnd"/>
            <w:r w:rsidRPr="00331801">
              <w:rPr>
                <w:rFonts w:ascii="Arial" w:hAnsi="Arial" w:cs="Arial"/>
                <w:b w:val="0"/>
                <w:sz w:val="18"/>
                <w:szCs w:val="18"/>
              </w:rPr>
              <w:t xml:space="preserve">, branqueador óptico, pigmento, perfume e </w:t>
            </w:r>
            <w:proofErr w:type="spellStart"/>
            <w:r w:rsidRPr="00331801">
              <w:rPr>
                <w:rFonts w:ascii="Arial" w:hAnsi="Arial" w:cs="Arial"/>
                <w:b w:val="0"/>
                <w:sz w:val="18"/>
                <w:szCs w:val="18"/>
              </w:rPr>
              <w:t>tensoativo</w:t>
            </w:r>
            <w:proofErr w:type="spellEnd"/>
            <w:r w:rsidRPr="00331801">
              <w:rPr>
                <w:rFonts w:ascii="Arial" w:hAnsi="Arial" w:cs="Arial"/>
                <w:b w:val="0"/>
                <w:sz w:val="18"/>
                <w:szCs w:val="18"/>
              </w:rPr>
              <w:t xml:space="preserve"> biodegradável (</w:t>
            </w:r>
            <w:proofErr w:type="spellStart"/>
            <w:r w:rsidRPr="00331801">
              <w:rPr>
                <w:rFonts w:ascii="Arial" w:hAnsi="Arial" w:cs="Arial"/>
                <w:b w:val="0"/>
                <w:sz w:val="18"/>
                <w:szCs w:val="18"/>
              </w:rPr>
              <w:t>alquibenzeno</w:t>
            </w:r>
            <w:proofErr w:type="spellEnd"/>
            <w:r w:rsidRPr="00331801">
              <w:rPr>
                <w:rFonts w:ascii="Arial" w:hAnsi="Arial" w:cs="Arial"/>
                <w:b w:val="0"/>
                <w:sz w:val="18"/>
                <w:szCs w:val="18"/>
              </w:rPr>
              <w:t xml:space="preserve"> </w:t>
            </w:r>
            <w:proofErr w:type="spellStart"/>
            <w:r w:rsidRPr="00331801">
              <w:rPr>
                <w:rFonts w:ascii="Arial" w:hAnsi="Arial" w:cs="Arial"/>
                <w:b w:val="0"/>
                <w:sz w:val="18"/>
                <w:szCs w:val="18"/>
              </w:rPr>
              <w:t>sulfanato</w:t>
            </w:r>
            <w:proofErr w:type="spellEnd"/>
            <w:r w:rsidRPr="00331801">
              <w:rPr>
                <w:rFonts w:ascii="Arial" w:hAnsi="Arial" w:cs="Arial"/>
                <w:b w:val="0"/>
                <w:sz w:val="18"/>
                <w:szCs w:val="18"/>
              </w:rPr>
              <w:t xml:space="preserve"> de sódio). Apresentado em embalagem de papelão ou plástica contendo 1 kg.</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 xml:space="preserve">Caixa/Pacote de </w:t>
            </w:r>
            <w:proofErr w:type="gramStart"/>
            <w:r w:rsidRPr="00331801">
              <w:rPr>
                <w:rFonts w:ascii="Arial" w:hAnsi="Arial" w:cs="Arial"/>
                <w:sz w:val="18"/>
                <w:szCs w:val="18"/>
              </w:rPr>
              <w:t>1kg</w:t>
            </w:r>
            <w:proofErr w:type="gramEnd"/>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r w:rsidRPr="00331801">
              <w:rPr>
                <w:rFonts w:ascii="Arial" w:hAnsi="Arial" w:cs="Arial"/>
                <w:sz w:val="18"/>
                <w:szCs w:val="18"/>
              </w:rPr>
              <w:t>17</w:t>
            </w:r>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DETERGENTE LÍQUIDO</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Detergente ou lava-louças de alta qualidade, líquido, neutro, embalagem frascos contendo 500 ml. Composição: sequestrante, conservantes, </w:t>
            </w:r>
            <w:proofErr w:type="spellStart"/>
            <w:r w:rsidRPr="00331801">
              <w:rPr>
                <w:rFonts w:ascii="Arial" w:hAnsi="Arial" w:cs="Arial"/>
                <w:b w:val="0"/>
                <w:sz w:val="18"/>
                <w:szCs w:val="18"/>
              </w:rPr>
              <w:t>espessante</w:t>
            </w:r>
            <w:proofErr w:type="spellEnd"/>
            <w:r w:rsidRPr="00331801">
              <w:rPr>
                <w:rFonts w:ascii="Arial" w:hAnsi="Arial" w:cs="Arial"/>
                <w:b w:val="0"/>
                <w:sz w:val="18"/>
                <w:szCs w:val="18"/>
              </w:rPr>
              <w:t xml:space="preserve">, corante e água. Componente ativo: linear </w:t>
            </w:r>
            <w:proofErr w:type="spellStart"/>
            <w:r w:rsidRPr="00331801">
              <w:rPr>
                <w:rFonts w:ascii="Arial" w:hAnsi="Arial" w:cs="Arial"/>
                <w:b w:val="0"/>
                <w:sz w:val="18"/>
                <w:szCs w:val="18"/>
              </w:rPr>
              <w:t>alquil</w:t>
            </w:r>
            <w:proofErr w:type="spellEnd"/>
            <w:r w:rsidRPr="00331801">
              <w:rPr>
                <w:rFonts w:ascii="Arial" w:hAnsi="Arial" w:cs="Arial"/>
                <w:b w:val="0"/>
                <w:sz w:val="18"/>
                <w:szCs w:val="18"/>
              </w:rPr>
              <w:t xml:space="preserve"> benzeno sulfonato de sódio. Testado dermatologicamente.</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 xml:space="preserve">Frasco </w:t>
            </w:r>
            <w:proofErr w:type="gramStart"/>
            <w:r w:rsidRPr="00331801">
              <w:rPr>
                <w:rFonts w:ascii="Arial" w:hAnsi="Arial" w:cs="Arial"/>
                <w:sz w:val="18"/>
                <w:szCs w:val="18"/>
              </w:rPr>
              <w:t>500ml</w:t>
            </w:r>
            <w:proofErr w:type="gramEnd"/>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r w:rsidRPr="00331801">
              <w:rPr>
                <w:rFonts w:ascii="Arial" w:hAnsi="Arial" w:cs="Arial"/>
                <w:sz w:val="18"/>
                <w:szCs w:val="18"/>
              </w:rPr>
              <w:t>18</w:t>
            </w:r>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LÃ DE AÇO</w:t>
            </w:r>
          </w:p>
        </w:tc>
      </w:tr>
      <w:tr w:rsidR="00855D80" w:rsidRPr="00331801" w:rsidTr="00855D80">
        <w:trPr>
          <w:trHeight w:val="315"/>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 xml:space="preserve">Composto de aço carbono. Acondicionado em saco plástico aceitável mínimo de 45g </w:t>
            </w:r>
            <w:proofErr w:type="gramStart"/>
            <w:r w:rsidRPr="00331801">
              <w:rPr>
                <w:rFonts w:ascii="Arial" w:hAnsi="Arial" w:cs="Arial"/>
                <w:b w:val="0"/>
                <w:sz w:val="18"/>
                <w:szCs w:val="18"/>
              </w:rPr>
              <w:t>à</w:t>
            </w:r>
            <w:proofErr w:type="gramEnd"/>
            <w:r w:rsidRPr="00331801">
              <w:rPr>
                <w:rFonts w:ascii="Arial" w:hAnsi="Arial" w:cs="Arial"/>
                <w:b w:val="0"/>
                <w:sz w:val="18"/>
                <w:szCs w:val="18"/>
              </w:rPr>
              <w:t xml:space="preserve"> 60 gramas com 08 (oito) unidades.</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Pacote</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 w:type="dxa"/>
          </w:tcPr>
          <w:p w:rsidR="00855D80" w:rsidRPr="00331801" w:rsidRDefault="00855D80" w:rsidP="00855D80">
            <w:pPr>
              <w:ind w:firstLine="0"/>
              <w:jc w:val="center"/>
              <w:rPr>
                <w:rFonts w:ascii="Arial" w:hAnsi="Arial" w:cs="Arial"/>
                <w:sz w:val="18"/>
                <w:szCs w:val="18"/>
              </w:rPr>
            </w:pPr>
            <w:r w:rsidRPr="00331801">
              <w:rPr>
                <w:rFonts w:ascii="Arial" w:hAnsi="Arial" w:cs="Arial"/>
                <w:sz w:val="18"/>
                <w:szCs w:val="18"/>
              </w:rPr>
              <w:t>19</w:t>
            </w:r>
          </w:p>
        </w:tc>
        <w:tc>
          <w:tcPr>
            <w:tcW w:w="8393" w:type="dxa"/>
            <w:gridSpan w:val="3"/>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31801">
              <w:rPr>
                <w:rFonts w:ascii="Arial" w:hAnsi="Arial" w:cs="Arial"/>
                <w:b/>
                <w:sz w:val="18"/>
                <w:szCs w:val="18"/>
              </w:rPr>
              <w:t>PAPEL HIGIÊNICO</w:t>
            </w:r>
          </w:p>
        </w:tc>
      </w:tr>
      <w:tr w:rsidR="00855D80" w:rsidRPr="00331801" w:rsidTr="00855D80">
        <w:trPr>
          <w:trHeight w:val="637"/>
        </w:trPr>
        <w:tc>
          <w:tcPr>
            <w:cnfStyle w:val="001000000000" w:firstRow="0" w:lastRow="0" w:firstColumn="1" w:lastColumn="0" w:oddVBand="0" w:evenVBand="0" w:oddHBand="0" w:evenHBand="0" w:firstRowFirstColumn="0" w:firstRowLastColumn="0" w:lastRowFirstColumn="0" w:lastRowLastColumn="0"/>
            <w:tcW w:w="5812" w:type="dxa"/>
            <w:gridSpan w:val="2"/>
            <w:hideMark/>
          </w:tcPr>
          <w:p w:rsidR="00855D80" w:rsidRPr="00331801" w:rsidRDefault="00855D80" w:rsidP="00855D80">
            <w:pPr>
              <w:ind w:firstLine="0"/>
              <w:rPr>
                <w:rFonts w:ascii="Arial" w:hAnsi="Arial" w:cs="Arial"/>
                <w:b w:val="0"/>
                <w:sz w:val="18"/>
                <w:szCs w:val="18"/>
              </w:rPr>
            </w:pPr>
            <w:r w:rsidRPr="00331801">
              <w:rPr>
                <w:rFonts w:ascii="Arial" w:hAnsi="Arial" w:cs="Arial"/>
                <w:b w:val="0"/>
                <w:sz w:val="18"/>
                <w:szCs w:val="18"/>
              </w:rPr>
              <w:t>Altíssima qualidade, branco, grau de alvura 85%, gofrado em alto relevo, microtextura aerada de alta absorção, picotado, rolo 30mtsx10cm. Testado dermatologicamente. Pacote com 04 (quatro) rolos de 30 m x 10 cm. Prazo de validade indeterminado.</w:t>
            </w:r>
          </w:p>
        </w:tc>
        <w:tc>
          <w:tcPr>
            <w:tcW w:w="1417"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Pacote c/ 4 rolos</w:t>
            </w:r>
          </w:p>
        </w:tc>
        <w:tc>
          <w:tcPr>
            <w:tcW w:w="1418" w:type="dxa"/>
            <w:hideMark/>
          </w:tcPr>
          <w:p w:rsidR="00855D80" w:rsidRPr="00331801" w:rsidRDefault="00855D80" w:rsidP="00855D8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1801">
              <w:rPr>
                <w:rFonts w:ascii="Arial" w:hAnsi="Arial" w:cs="Arial"/>
                <w:sz w:val="18"/>
                <w:szCs w:val="18"/>
              </w:rPr>
              <w:t>01</w:t>
            </w:r>
          </w:p>
        </w:tc>
      </w:tr>
      <w:tr w:rsidR="00855D80" w:rsidRPr="00331801" w:rsidTr="00855D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229" w:type="dxa"/>
            <w:gridSpan w:val="3"/>
            <w:hideMark/>
          </w:tcPr>
          <w:p w:rsidR="00855D80" w:rsidRPr="00331801" w:rsidRDefault="00855D80" w:rsidP="00855D80">
            <w:pPr>
              <w:ind w:firstLine="0"/>
              <w:jc w:val="center"/>
              <w:rPr>
                <w:rFonts w:ascii="Arial" w:hAnsi="Arial" w:cs="Arial"/>
                <w:b w:val="0"/>
                <w:bCs w:val="0"/>
                <w:sz w:val="18"/>
                <w:szCs w:val="18"/>
              </w:rPr>
            </w:pPr>
            <w:r w:rsidRPr="00331801">
              <w:rPr>
                <w:rFonts w:ascii="Arial" w:hAnsi="Arial" w:cs="Arial"/>
                <w:sz w:val="18"/>
                <w:szCs w:val="18"/>
              </w:rPr>
              <w:t>TOTAL DE ITENS DA CESTA BÁSICA</w:t>
            </w:r>
          </w:p>
        </w:tc>
        <w:tc>
          <w:tcPr>
            <w:tcW w:w="1418" w:type="dxa"/>
            <w:hideMark/>
          </w:tcPr>
          <w:p w:rsidR="00855D80" w:rsidRPr="00331801" w:rsidRDefault="00855D80" w:rsidP="00855D8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31801">
              <w:rPr>
                <w:rFonts w:ascii="Arial" w:hAnsi="Arial" w:cs="Arial"/>
                <w:b/>
                <w:bCs/>
                <w:sz w:val="18"/>
                <w:szCs w:val="18"/>
              </w:rPr>
              <w:t>27</w:t>
            </w:r>
          </w:p>
        </w:tc>
      </w:tr>
    </w:tbl>
    <w:p w:rsidR="00855D80" w:rsidRPr="00331801" w:rsidRDefault="00855D80" w:rsidP="00855D80">
      <w:pPr>
        <w:pStyle w:val="PargrafodaLista"/>
        <w:spacing w:line="360" w:lineRule="auto"/>
        <w:ind w:left="0" w:firstLine="0"/>
        <w:rPr>
          <w:rFonts w:ascii="Arial" w:hAnsi="Arial" w:cs="Arial"/>
          <w:b/>
        </w:rPr>
      </w:pPr>
    </w:p>
    <w:p w:rsidR="00855D80" w:rsidRPr="00331801" w:rsidRDefault="00855D80" w:rsidP="00855D80">
      <w:pPr>
        <w:pStyle w:val="PargrafodaLista"/>
        <w:numPr>
          <w:ilvl w:val="0"/>
          <w:numId w:val="9"/>
        </w:numPr>
        <w:spacing w:before="240" w:line="276" w:lineRule="auto"/>
        <w:ind w:left="0" w:firstLine="0"/>
        <w:rPr>
          <w:rFonts w:ascii="Arial" w:hAnsi="Arial" w:cs="Arial"/>
          <w:b/>
        </w:rPr>
      </w:pPr>
      <w:r w:rsidRPr="00331801">
        <w:rPr>
          <w:rFonts w:ascii="Arial" w:hAnsi="Arial" w:cs="Arial"/>
          <w:b/>
        </w:rPr>
        <w:t>DAS EXIGÊNCIAS</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 xml:space="preserve">A CONTRATADA deverá fornecer o objeto em estrita conformidade com disposições e especificações do Edital da licitação, de acordo com este Termo de Referência, proposta de preços apresentada, e ainda, nos termos da Ata de Registro de Preços e do Contrato. </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 xml:space="preserve">As quantidades, unidades, serão utilizadas para parâmetro para avaliação dos gêneros. A licitante vencedora deverá possuir um deposito de distribuição na cidade de Campo Grande/MS, em condições de atender as exigências contratuais, especialmente a entrega dos produtos na CEASA/MS. </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 xml:space="preserve">Todos os produtos que compõem as cestas básicas deverão ser entregues em fardos resistentes próprios para este fim, não podendo haver produtos que não estejam adequados para o consumo humano, </w:t>
      </w:r>
      <w:proofErr w:type="gramStart"/>
      <w:r w:rsidRPr="00331801">
        <w:rPr>
          <w:rFonts w:ascii="Arial" w:hAnsi="Arial" w:cs="Arial"/>
        </w:rPr>
        <w:t>sob pena</w:t>
      </w:r>
      <w:proofErr w:type="gramEnd"/>
      <w:r w:rsidRPr="00331801">
        <w:rPr>
          <w:rFonts w:ascii="Arial" w:hAnsi="Arial" w:cs="Arial"/>
        </w:rPr>
        <w:t xml:space="preserve"> de devolução de todas as cestas básicas constantes na Ordem de Fornecimento, entregues à CONTRATADA.</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Os produtos referentes ao objeto deverão ser reunidos em embalagem original íntegra (não estar furada, rasgada, amassada ou enferrujada) e embalados em sacos transparentes conforme disposto no item anterior.</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Os produtos deverão apresentar nas embalagens sua composição nutricional e prazo de validade, que seja de no mínimo 03 (três) a 06 (seis meses), a contar da data da entrega, sendo este nunca inferior a 70% do indicado no rótulo, os quais deverão constar na embalagem a data de fabricação e validade dos mesmos.</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 xml:space="preserve">Todas as despesas de transporte, tributos, frete, carregamento, descarregamento, encargos trabalhistas e previdenciários e outros custos </w:t>
      </w:r>
      <w:r w:rsidRPr="00331801">
        <w:rPr>
          <w:rFonts w:ascii="Arial" w:hAnsi="Arial" w:cs="Arial"/>
        </w:rPr>
        <w:lastRenderedPageBreak/>
        <w:t>decorrentes direta ou indiretamente do fornecimento do objeto deste ETP, correrão por conta exclusivos da licitante vencedora.</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 xml:space="preserve">As cestas básicas serão entregues de forma parcelada, mensalmente mediante expedição de Ordem de Fornecimento </w:t>
      </w:r>
      <w:proofErr w:type="gramStart"/>
      <w:r w:rsidRPr="00331801">
        <w:rPr>
          <w:rFonts w:ascii="Arial" w:hAnsi="Arial" w:cs="Arial"/>
        </w:rPr>
        <w:t>da Centrais</w:t>
      </w:r>
      <w:proofErr w:type="gramEnd"/>
      <w:r w:rsidRPr="00331801">
        <w:rPr>
          <w:rFonts w:ascii="Arial" w:hAnsi="Arial" w:cs="Arial"/>
        </w:rPr>
        <w:t xml:space="preserve"> de Abastecimento de Mato Grosso do Sul.</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 xml:space="preserve">As entregas deverão ser realizadas no prédio da Administração do CEASA/MS, situado na Rua Antônio </w:t>
      </w:r>
      <w:proofErr w:type="spellStart"/>
      <w:r w:rsidRPr="00331801">
        <w:rPr>
          <w:rFonts w:ascii="Arial" w:hAnsi="Arial" w:cs="Arial"/>
        </w:rPr>
        <w:t>Rahe</w:t>
      </w:r>
      <w:proofErr w:type="spellEnd"/>
      <w:r w:rsidRPr="00331801">
        <w:rPr>
          <w:rFonts w:ascii="Arial" w:hAnsi="Arial" w:cs="Arial"/>
        </w:rPr>
        <w:t>, 680- Mata do Jacinto- CEP: 79033-580 Campo Grande/MS, sendo recebidas pelo fiscal do contrato, no horário de funcionamento das 7h às 12h de segunda-feira a sábado.</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 xml:space="preserve">O prazo máximo para entrega do objeto será de </w:t>
      </w:r>
      <w:r w:rsidRPr="00331801">
        <w:rPr>
          <w:rFonts w:ascii="Arial" w:hAnsi="Arial" w:cs="Arial"/>
          <w:u w:val="single"/>
        </w:rPr>
        <w:t>05 (cinco) dias úteis</w:t>
      </w:r>
      <w:r w:rsidRPr="00331801">
        <w:rPr>
          <w:rFonts w:ascii="Arial" w:hAnsi="Arial" w:cs="Arial"/>
        </w:rPr>
        <w:t xml:space="preserve"> a contar da data do recebimento da Ordem de Fornecimento.</w:t>
      </w:r>
    </w:p>
    <w:p w:rsidR="00855D80" w:rsidRPr="00331801" w:rsidRDefault="00855D80" w:rsidP="00855D80">
      <w:pPr>
        <w:pStyle w:val="PargrafodaLista"/>
        <w:numPr>
          <w:ilvl w:val="0"/>
          <w:numId w:val="9"/>
        </w:numPr>
        <w:spacing w:before="240" w:line="276" w:lineRule="auto"/>
        <w:ind w:left="0" w:firstLine="0"/>
        <w:rPr>
          <w:rFonts w:ascii="Arial" w:hAnsi="Arial" w:cs="Arial"/>
          <w:b/>
        </w:rPr>
      </w:pPr>
      <w:r w:rsidRPr="00331801">
        <w:rPr>
          <w:rFonts w:ascii="Arial" w:hAnsi="Arial" w:cs="Arial"/>
          <w:b/>
        </w:rPr>
        <w:t>DAS CONDIÇOES DE RECEBIMENTO DO OBJETO</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 xml:space="preserve">O fornecedor está sujeito à fiscalização do produto periodicamente, reservando-se a Ceasa/MS, através do responsável, o direito de não aceitar o produto, caso o mesmo não se encontre em condições satisfatórias ou no caso de o produto não ser de primeira qualidade. </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 xml:space="preserve">Caso os produtos sejam entregues em desacordo com os requisitos estabelecidos pela CEASA/MS, ou em quantidade inferior ao estabelecido, à CONTRATADA deverá substituí-lo ou complementá-lo em no máximo 24 (vinte e quatro) horas. </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 xml:space="preserve">O transporte e a descarga dos produtos no local designado correrão por conta </w:t>
      </w:r>
      <w:proofErr w:type="gramStart"/>
      <w:r w:rsidRPr="00331801">
        <w:rPr>
          <w:rFonts w:ascii="Arial" w:hAnsi="Arial" w:cs="Arial"/>
        </w:rPr>
        <w:t>exclusiva</w:t>
      </w:r>
      <w:proofErr w:type="gramEnd"/>
      <w:r w:rsidRPr="00331801">
        <w:rPr>
          <w:rFonts w:ascii="Arial" w:hAnsi="Arial" w:cs="Arial"/>
        </w:rPr>
        <w:t xml:space="preserve"> da CONTRATADA, sem qualquer custo adicional solicitado posteriormente.</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As entregas poderão eventualmente ser suspensas ou alteradas, a critério do CEASA/MS.</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O recebimento será efetivado nos seguintes termos:</w:t>
      </w:r>
    </w:p>
    <w:p w:rsidR="00855D80" w:rsidRPr="00331801" w:rsidRDefault="00855D80" w:rsidP="00855D80">
      <w:pPr>
        <w:pStyle w:val="PargrafodaLista"/>
        <w:numPr>
          <w:ilvl w:val="2"/>
          <w:numId w:val="9"/>
        </w:numPr>
        <w:spacing w:before="240" w:line="276" w:lineRule="auto"/>
        <w:rPr>
          <w:rFonts w:ascii="Arial" w:hAnsi="Arial" w:cs="Arial"/>
        </w:rPr>
      </w:pPr>
      <w:r w:rsidRPr="00331801">
        <w:rPr>
          <w:rFonts w:ascii="Arial" w:hAnsi="Arial" w:cs="Arial"/>
          <w:b/>
        </w:rPr>
        <w:t>Provisoriamente</w:t>
      </w:r>
      <w:r w:rsidRPr="00331801">
        <w:rPr>
          <w:rFonts w:ascii="Arial" w:hAnsi="Arial" w:cs="Arial"/>
        </w:rPr>
        <w:t>- para efeito de posterior verificação dos produtos ofertados com as especificações constantes no Termo de Referência, CONTRATO e proposta de preços assinada pela CONTRATADA, pelo prazo de 02 (dois) dias úteis.</w:t>
      </w:r>
    </w:p>
    <w:p w:rsidR="00855D80" w:rsidRPr="00331801" w:rsidRDefault="00855D80" w:rsidP="00855D80">
      <w:pPr>
        <w:pStyle w:val="PargrafodaLista"/>
        <w:numPr>
          <w:ilvl w:val="2"/>
          <w:numId w:val="9"/>
        </w:numPr>
        <w:spacing w:before="240" w:line="276" w:lineRule="auto"/>
        <w:rPr>
          <w:rFonts w:ascii="Arial" w:hAnsi="Arial" w:cs="Arial"/>
        </w:rPr>
      </w:pPr>
      <w:r w:rsidRPr="00331801">
        <w:rPr>
          <w:rFonts w:ascii="Arial" w:hAnsi="Arial" w:cs="Arial"/>
          <w:b/>
        </w:rPr>
        <w:t>Definitivamente</w:t>
      </w:r>
      <w:r w:rsidRPr="00331801">
        <w:rPr>
          <w:rFonts w:ascii="Arial" w:hAnsi="Arial" w:cs="Arial"/>
        </w:rPr>
        <w:t>- após a verificação da qualidade e quantidade dos produtos e consequente aceitação pelo Fiscal competente pelo recebimento.</w:t>
      </w:r>
    </w:p>
    <w:p w:rsidR="00855D80" w:rsidRPr="00331801" w:rsidRDefault="00855D80" w:rsidP="00855D80">
      <w:pPr>
        <w:pStyle w:val="PargrafodaLista"/>
        <w:numPr>
          <w:ilvl w:val="1"/>
          <w:numId w:val="9"/>
        </w:numPr>
        <w:spacing w:before="240" w:line="276" w:lineRule="auto"/>
        <w:ind w:hanging="436"/>
        <w:rPr>
          <w:rFonts w:ascii="Arial" w:hAnsi="Arial" w:cs="Arial"/>
        </w:rPr>
      </w:pPr>
      <w:r w:rsidRPr="00331801">
        <w:rPr>
          <w:rFonts w:ascii="Arial" w:hAnsi="Arial" w:cs="Arial"/>
        </w:rPr>
        <w:t>Recebido o objeto, se a qualquer tempo durante a sua utilização normal vier a se constatar discrepância com as especificações, preceder-se-á a imediata notificação ao fornecedor para efetuar a substituição do mesmo.</w:t>
      </w:r>
    </w:p>
    <w:p w:rsidR="00855D80" w:rsidRPr="00331801" w:rsidRDefault="00855D80" w:rsidP="00855D80">
      <w:pPr>
        <w:pStyle w:val="PargrafodaLista"/>
        <w:numPr>
          <w:ilvl w:val="0"/>
          <w:numId w:val="9"/>
        </w:numPr>
        <w:spacing w:before="240" w:line="276" w:lineRule="auto"/>
        <w:ind w:left="0" w:firstLine="0"/>
        <w:rPr>
          <w:rFonts w:ascii="Arial" w:hAnsi="Arial" w:cs="Arial"/>
          <w:b/>
        </w:rPr>
      </w:pPr>
      <w:r w:rsidRPr="00331801">
        <w:rPr>
          <w:rFonts w:ascii="Arial" w:hAnsi="Arial" w:cs="Arial"/>
          <w:b/>
        </w:rPr>
        <w:t>OBRIGAÇÕES DA CONTRATADA</w:t>
      </w:r>
    </w:p>
    <w:p w:rsidR="00855D80" w:rsidRPr="00331801" w:rsidRDefault="00855D80" w:rsidP="00855D80">
      <w:pPr>
        <w:pStyle w:val="PargrafodaLista"/>
        <w:numPr>
          <w:ilvl w:val="1"/>
          <w:numId w:val="9"/>
        </w:numPr>
        <w:spacing w:line="276" w:lineRule="auto"/>
        <w:rPr>
          <w:rFonts w:ascii="Arial" w:hAnsi="Arial" w:cs="Arial"/>
        </w:rPr>
      </w:pPr>
      <w:r w:rsidRPr="00331801">
        <w:rPr>
          <w:rFonts w:ascii="Arial" w:hAnsi="Arial" w:cs="Arial"/>
        </w:rPr>
        <w:t>A CONTRATADA obriga-se a:</w:t>
      </w:r>
    </w:p>
    <w:p w:rsidR="00855D80" w:rsidRPr="00331801" w:rsidRDefault="00855D80" w:rsidP="00855D80">
      <w:pPr>
        <w:pStyle w:val="PargrafodaLista"/>
        <w:numPr>
          <w:ilvl w:val="2"/>
          <w:numId w:val="9"/>
        </w:numPr>
        <w:spacing w:line="276" w:lineRule="auto"/>
        <w:rPr>
          <w:rFonts w:ascii="Arial" w:hAnsi="Arial" w:cs="Arial"/>
        </w:rPr>
      </w:pPr>
      <w:r w:rsidRPr="00331801">
        <w:rPr>
          <w:rFonts w:ascii="Arial" w:hAnsi="Arial" w:cs="Arial"/>
        </w:rPr>
        <w:t xml:space="preserve">Efetuar a entrega do objeto em perfeitas condições, no prazo e local estabelecidos pela CEASA/MS, em estrita observância das especificações do Edital e deste Termo de Referência, acompanhado da </w:t>
      </w:r>
      <w:r w:rsidRPr="00331801">
        <w:rPr>
          <w:rFonts w:ascii="Arial" w:hAnsi="Arial" w:cs="Arial"/>
        </w:rPr>
        <w:lastRenderedPageBreak/>
        <w:t>respectiva Nota Fiscal constando detalhadamente as indicações da marca, fabricante, modelo, tipo, procedência e prazo de validade.</w:t>
      </w:r>
    </w:p>
    <w:p w:rsidR="00855D80" w:rsidRPr="00331801" w:rsidRDefault="00855D80" w:rsidP="00855D80">
      <w:pPr>
        <w:pStyle w:val="PargrafodaLista"/>
        <w:numPr>
          <w:ilvl w:val="2"/>
          <w:numId w:val="9"/>
        </w:numPr>
        <w:spacing w:line="276" w:lineRule="auto"/>
        <w:rPr>
          <w:rFonts w:ascii="Arial" w:hAnsi="Arial" w:cs="Arial"/>
        </w:rPr>
      </w:pPr>
      <w:r w:rsidRPr="00331801">
        <w:rPr>
          <w:rFonts w:ascii="Arial" w:hAnsi="Arial" w:cs="Arial"/>
        </w:rPr>
        <w:t>Manter durante toda a execução do contrato em compatibilidade com as obrigações assumidas, todas as condições de habilitação e qualificação exigidas na licitação.</w:t>
      </w:r>
    </w:p>
    <w:p w:rsidR="00855D80" w:rsidRPr="00331801" w:rsidRDefault="00855D80" w:rsidP="00855D80">
      <w:pPr>
        <w:pStyle w:val="PargrafodaLista"/>
        <w:numPr>
          <w:ilvl w:val="2"/>
          <w:numId w:val="9"/>
        </w:numPr>
        <w:spacing w:line="276" w:lineRule="auto"/>
        <w:rPr>
          <w:rFonts w:ascii="Arial" w:hAnsi="Arial" w:cs="Arial"/>
        </w:rPr>
      </w:pPr>
      <w:r w:rsidRPr="00331801">
        <w:rPr>
          <w:rFonts w:ascii="Arial" w:hAnsi="Arial" w:cs="Arial"/>
        </w:rPr>
        <w:t xml:space="preserve">Não transferir </w:t>
      </w:r>
      <w:proofErr w:type="gramStart"/>
      <w:r w:rsidRPr="00331801">
        <w:rPr>
          <w:rFonts w:ascii="Arial" w:hAnsi="Arial" w:cs="Arial"/>
        </w:rPr>
        <w:t>à</w:t>
      </w:r>
      <w:proofErr w:type="gramEnd"/>
      <w:r w:rsidRPr="00331801">
        <w:rPr>
          <w:rFonts w:ascii="Arial" w:hAnsi="Arial" w:cs="Arial"/>
        </w:rPr>
        <w:t xml:space="preserve"> terceiros, por qualquer forma, nem mesmo parcialmente, as obrigações assumidas, nem subcontratar qualquer das prestações a que está obrigada, exceto nas condições autorizadas neste Termo de Referência ou no Contrato.</w:t>
      </w:r>
    </w:p>
    <w:p w:rsidR="00855D80" w:rsidRPr="00331801" w:rsidRDefault="00855D80" w:rsidP="00855D80">
      <w:pPr>
        <w:pStyle w:val="PargrafodaLista"/>
        <w:numPr>
          <w:ilvl w:val="2"/>
          <w:numId w:val="9"/>
        </w:numPr>
        <w:spacing w:line="276" w:lineRule="auto"/>
        <w:rPr>
          <w:rFonts w:ascii="Arial" w:hAnsi="Arial" w:cs="Arial"/>
        </w:rPr>
      </w:pPr>
      <w:r w:rsidRPr="00331801">
        <w:rPr>
          <w:rFonts w:ascii="Arial" w:hAnsi="Arial" w:cs="Arial"/>
        </w:rPr>
        <w:t>Não permitir a utilização de qualquer trabalho de menor de dezesseis anos, exceto na condição de aprendiz para maiores de quatorze anos, nem permitir a utilização do trabalho de menor de dezoito anos em trabalho noturno, perigoso ou insalubre.</w:t>
      </w:r>
    </w:p>
    <w:p w:rsidR="00855D80" w:rsidRPr="00331801" w:rsidRDefault="00855D80" w:rsidP="00855D80">
      <w:pPr>
        <w:pStyle w:val="PargrafodaLista"/>
        <w:numPr>
          <w:ilvl w:val="2"/>
          <w:numId w:val="9"/>
        </w:numPr>
        <w:spacing w:line="276" w:lineRule="auto"/>
        <w:rPr>
          <w:rFonts w:ascii="Arial" w:hAnsi="Arial" w:cs="Arial"/>
        </w:rPr>
      </w:pPr>
      <w:r w:rsidRPr="00331801">
        <w:rPr>
          <w:rFonts w:ascii="Arial" w:hAnsi="Arial" w:cs="Arial"/>
        </w:rPr>
        <w:t>Responsabilizarem-se pelas despesas dos tributos, encargos trabalhistas, previdenciários, fiscais, comerciais, taxas, fretes, seguros, deslocamento de pessoal, prestação de garantia e quaisquer outras que incidam ou venham a incidir na execução do contrato.</w:t>
      </w:r>
    </w:p>
    <w:p w:rsidR="00855D80" w:rsidRPr="00331801" w:rsidRDefault="00855D80" w:rsidP="00855D80">
      <w:pPr>
        <w:pStyle w:val="PargrafodaLista"/>
        <w:numPr>
          <w:ilvl w:val="0"/>
          <w:numId w:val="9"/>
        </w:numPr>
        <w:spacing w:before="240" w:line="276" w:lineRule="auto"/>
        <w:ind w:left="0" w:firstLine="0"/>
        <w:rPr>
          <w:rFonts w:ascii="Arial" w:hAnsi="Arial" w:cs="Arial"/>
          <w:b/>
        </w:rPr>
      </w:pPr>
      <w:r w:rsidRPr="00331801">
        <w:rPr>
          <w:rFonts w:ascii="Arial" w:hAnsi="Arial" w:cs="Arial"/>
          <w:b/>
        </w:rPr>
        <w:t>OBRIGAÇÕES DA CONTRATANTE</w:t>
      </w:r>
    </w:p>
    <w:p w:rsidR="00855D80" w:rsidRPr="00331801" w:rsidRDefault="00855D80" w:rsidP="00855D80">
      <w:pPr>
        <w:pStyle w:val="PargrafodaLista"/>
        <w:numPr>
          <w:ilvl w:val="1"/>
          <w:numId w:val="9"/>
        </w:numPr>
        <w:spacing w:line="276" w:lineRule="auto"/>
        <w:ind w:hanging="436"/>
        <w:rPr>
          <w:rFonts w:ascii="Arial" w:hAnsi="Arial" w:cs="Arial"/>
        </w:rPr>
      </w:pPr>
      <w:r w:rsidRPr="00331801">
        <w:rPr>
          <w:rFonts w:ascii="Arial" w:hAnsi="Arial" w:cs="Arial"/>
        </w:rPr>
        <w:t>A CONTRATANTE obriga-se a:</w:t>
      </w:r>
    </w:p>
    <w:p w:rsidR="00855D80" w:rsidRPr="00331801" w:rsidRDefault="00855D80" w:rsidP="00855D80">
      <w:pPr>
        <w:pStyle w:val="PargrafodaLista"/>
        <w:numPr>
          <w:ilvl w:val="2"/>
          <w:numId w:val="9"/>
        </w:numPr>
        <w:spacing w:line="276" w:lineRule="auto"/>
        <w:rPr>
          <w:rFonts w:ascii="Arial" w:hAnsi="Arial" w:cs="Arial"/>
        </w:rPr>
      </w:pPr>
      <w:r w:rsidRPr="00331801">
        <w:rPr>
          <w:rFonts w:ascii="Arial" w:hAnsi="Arial" w:cs="Arial"/>
        </w:rPr>
        <w:t>Receber provisoriamente o objeto, disponibilizando local, data e horário.</w:t>
      </w:r>
    </w:p>
    <w:p w:rsidR="00855D80" w:rsidRPr="00331801" w:rsidRDefault="00855D80" w:rsidP="00855D80">
      <w:pPr>
        <w:pStyle w:val="PargrafodaLista"/>
        <w:numPr>
          <w:ilvl w:val="2"/>
          <w:numId w:val="9"/>
        </w:numPr>
        <w:spacing w:line="276" w:lineRule="auto"/>
        <w:rPr>
          <w:rFonts w:ascii="Arial" w:hAnsi="Arial" w:cs="Arial"/>
        </w:rPr>
      </w:pPr>
      <w:r w:rsidRPr="00331801">
        <w:rPr>
          <w:rFonts w:ascii="Arial" w:hAnsi="Arial" w:cs="Arial"/>
        </w:rPr>
        <w:t>Verificar minuciosamente, no prazo fixado, a conformidade do objeto recebido provisoriamente com as especificações constantes do Edital e da proposta para fins de aceitação e recebimento definitivo.</w:t>
      </w:r>
    </w:p>
    <w:p w:rsidR="00855D80" w:rsidRPr="00331801" w:rsidRDefault="00855D80" w:rsidP="00855D80">
      <w:pPr>
        <w:pStyle w:val="PargrafodaLista"/>
        <w:numPr>
          <w:ilvl w:val="2"/>
          <w:numId w:val="9"/>
        </w:numPr>
        <w:spacing w:line="276" w:lineRule="auto"/>
        <w:rPr>
          <w:rFonts w:ascii="Arial" w:hAnsi="Arial" w:cs="Arial"/>
        </w:rPr>
      </w:pPr>
      <w:r w:rsidRPr="00331801">
        <w:rPr>
          <w:rFonts w:ascii="Arial" w:hAnsi="Arial" w:cs="Arial"/>
        </w:rPr>
        <w:t>Acompanhar e fiscalizar o cumprimento das obrigações da CONTRATADA, através do Fiscal e Gestor do Contrato.</w:t>
      </w:r>
    </w:p>
    <w:p w:rsidR="00855D80" w:rsidRPr="00331801" w:rsidRDefault="00855D80" w:rsidP="00855D80">
      <w:pPr>
        <w:pStyle w:val="PargrafodaLista"/>
        <w:numPr>
          <w:ilvl w:val="2"/>
          <w:numId w:val="9"/>
        </w:numPr>
        <w:spacing w:line="276" w:lineRule="auto"/>
        <w:rPr>
          <w:rFonts w:ascii="Arial" w:hAnsi="Arial" w:cs="Arial"/>
        </w:rPr>
      </w:pPr>
      <w:r w:rsidRPr="00331801">
        <w:rPr>
          <w:rFonts w:ascii="Arial" w:hAnsi="Arial" w:cs="Arial"/>
        </w:rPr>
        <w:t>Efetuar o pagamento no prazo previsto.</w:t>
      </w:r>
    </w:p>
    <w:p w:rsidR="00855D80" w:rsidRPr="00331801" w:rsidRDefault="00855D80" w:rsidP="00855D80">
      <w:pPr>
        <w:pStyle w:val="PargrafodaLista"/>
        <w:numPr>
          <w:ilvl w:val="0"/>
          <w:numId w:val="9"/>
        </w:numPr>
        <w:spacing w:before="240" w:line="276" w:lineRule="auto"/>
        <w:ind w:left="0" w:firstLine="0"/>
        <w:rPr>
          <w:rFonts w:ascii="Arial" w:hAnsi="Arial" w:cs="Arial"/>
          <w:b/>
        </w:rPr>
      </w:pPr>
      <w:r w:rsidRPr="00331801">
        <w:rPr>
          <w:rFonts w:ascii="Arial" w:hAnsi="Arial" w:cs="Arial"/>
          <w:b/>
        </w:rPr>
        <w:t>CONDIÇÕES E PRAZOS DE PAGAMENTO</w:t>
      </w:r>
    </w:p>
    <w:p w:rsidR="00855D80" w:rsidRPr="00331801" w:rsidRDefault="00855D80" w:rsidP="00855D80">
      <w:pPr>
        <w:pStyle w:val="PargrafodaLista"/>
        <w:numPr>
          <w:ilvl w:val="1"/>
          <w:numId w:val="9"/>
        </w:numPr>
        <w:spacing w:before="240" w:line="276" w:lineRule="auto"/>
        <w:ind w:hanging="436"/>
        <w:rPr>
          <w:rFonts w:ascii="Arial" w:hAnsi="Arial" w:cs="Arial"/>
        </w:rPr>
      </w:pPr>
      <w:r w:rsidRPr="00331801">
        <w:rPr>
          <w:rFonts w:ascii="Arial" w:hAnsi="Arial" w:cs="Arial"/>
        </w:rPr>
        <w:t xml:space="preserve">Após o recebimento definitivo do objeto, atentando-se ao disposto no Contrato, ou Ordem de Fornecimento, a CONTRATADA encaminhará a Nota Fiscal Eletrônica (NF-e), que poderá ser entregue presencialmente ou no seguinte endereço eletrônico: </w:t>
      </w:r>
      <w:hyperlink r:id="rId14" w:history="1">
        <w:r w:rsidRPr="00331801">
          <w:rPr>
            <w:rStyle w:val="Hyperlink"/>
            <w:rFonts w:ascii="Arial" w:hAnsi="Arial" w:cs="Arial"/>
          </w:rPr>
          <w:t>ceasamsadm@gmail.com</w:t>
        </w:r>
      </w:hyperlink>
      <w:r w:rsidRPr="00331801">
        <w:rPr>
          <w:rFonts w:ascii="Arial" w:hAnsi="Arial" w:cs="Arial"/>
        </w:rPr>
        <w:t xml:space="preserve">, com cópia para </w:t>
      </w:r>
      <w:hyperlink r:id="rId15" w:history="1">
        <w:r w:rsidRPr="00331801">
          <w:rPr>
            <w:rStyle w:val="Hyperlink"/>
            <w:rFonts w:ascii="Arial" w:hAnsi="Arial" w:cs="Arial"/>
          </w:rPr>
          <w:t>ceasams.financeiro@gmail.com</w:t>
        </w:r>
      </w:hyperlink>
      <w:r w:rsidRPr="00331801">
        <w:rPr>
          <w:rFonts w:ascii="Arial" w:hAnsi="Arial" w:cs="Arial"/>
        </w:rPr>
        <w:t xml:space="preserve">, a qual será </w:t>
      </w:r>
      <w:proofErr w:type="spellStart"/>
      <w:r w:rsidRPr="00331801">
        <w:rPr>
          <w:rFonts w:ascii="Arial" w:hAnsi="Arial" w:cs="Arial"/>
        </w:rPr>
        <w:t>vistada</w:t>
      </w:r>
      <w:proofErr w:type="spellEnd"/>
      <w:r w:rsidRPr="00331801">
        <w:rPr>
          <w:rFonts w:ascii="Arial" w:hAnsi="Arial" w:cs="Arial"/>
        </w:rPr>
        <w:t xml:space="preserve"> pelo fiscal responsável do contrato.</w:t>
      </w:r>
    </w:p>
    <w:p w:rsidR="00855D80" w:rsidRPr="00331801" w:rsidRDefault="00855D80" w:rsidP="00855D80">
      <w:pPr>
        <w:pStyle w:val="PargrafodaLista"/>
        <w:numPr>
          <w:ilvl w:val="1"/>
          <w:numId w:val="9"/>
        </w:numPr>
        <w:spacing w:before="240" w:line="276" w:lineRule="auto"/>
        <w:ind w:hanging="436"/>
        <w:rPr>
          <w:rFonts w:ascii="Arial" w:hAnsi="Arial" w:cs="Arial"/>
        </w:rPr>
      </w:pPr>
      <w:r w:rsidRPr="00331801">
        <w:rPr>
          <w:rFonts w:ascii="Arial" w:hAnsi="Arial" w:cs="Arial"/>
        </w:rPr>
        <w:t>A Nota Fiscal deverá constar obrigatoriamente:</w:t>
      </w:r>
    </w:p>
    <w:p w:rsidR="00855D80" w:rsidRPr="00331801" w:rsidRDefault="00855D80" w:rsidP="00855D80">
      <w:pPr>
        <w:pStyle w:val="PargrafodaLista"/>
        <w:numPr>
          <w:ilvl w:val="2"/>
          <w:numId w:val="9"/>
        </w:numPr>
        <w:spacing w:before="240" w:line="276" w:lineRule="auto"/>
        <w:rPr>
          <w:rFonts w:ascii="Arial" w:hAnsi="Arial" w:cs="Arial"/>
        </w:rPr>
      </w:pPr>
      <w:r w:rsidRPr="00331801">
        <w:rPr>
          <w:rFonts w:ascii="Arial" w:hAnsi="Arial" w:cs="Arial"/>
        </w:rPr>
        <w:t>O número da agência e conta bancária, na qual o pagamento será efetivado, não sendo aceita a indicação de conta poupança.</w:t>
      </w:r>
    </w:p>
    <w:p w:rsidR="00855D80" w:rsidRPr="00331801" w:rsidRDefault="00855D80" w:rsidP="00855D80">
      <w:pPr>
        <w:pStyle w:val="PargrafodaLista"/>
        <w:numPr>
          <w:ilvl w:val="2"/>
          <w:numId w:val="9"/>
        </w:numPr>
        <w:spacing w:before="240" w:line="276" w:lineRule="auto"/>
        <w:rPr>
          <w:rFonts w:ascii="Arial" w:hAnsi="Arial" w:cs="Arial"/>
        </w:rPr>
      </w:pPr>
      <w:r w:rsidRPr="00331801">
        <w:rPr>
          <w:rFonts w:ascii="Arial" w:hAnsi="Arial" w:cs="Arial"/>
        </w:rPr>
        <w:t>O número do Pregão Eletrônico, bem como, o número da Ata de Registro de Preços e do Contrato ou documento equivalente.</w:t>
      </w:r>
    </w:p>
    <w:p w:rsidR="00855D80" w:rsidRPr="00331801" w:rsidRDefault="00855D80" w:rsidP="00855D80">
      <w:pPr>
        <w:pStyle w:val="PargrafodaLista"/>
        <w:numPr>
          <w:ilvl w:val="2"/>
          <w:numId w:val="9"/>
        </w:numPr>
        <w:spacing w:before="240" w:line="276" w:lineRule="auto"/>
        <w:rPr>
          <w:rFonts w:ascii="Arial" w:hAnsi="Arial" w:cs="Arial"/>
        </w:rPr>
      </w:pPr>
      <w:r w:rsidRPr="00331801">
        <w:rPr>
          <w:rFonts w:ascii="Arial" w:hAnsi="Arial" w:cs="Arial"/>
        </w:rPr>
        <w:t xml:space="preserve">Na ausência do número da agência e conta bancária, não será efetivado o pagamento, não sendo aplicado neste caso, juros ou correção monetária. </w:t>
      </w:r>
    </w:p>
    <w:p w:rsidR="00855D80" w:rsidRPr="00331801" w:rsidRDefault="00855D80" w:rsidP="00855D80">
      <w:pPr>
        <w:pStyle w:val="PargrafodaLista"/>
        <w:numPr>
          <w:ilvl w:val="1"/>
          <w:numId w:val="9"/>
        </w:numPr>
        <w:spacing w:before="240" w:line="276" w:lineRule="auto"/>
        <w:ind w:hanging="436"/>
        <w:rPr>
          <w:rFonts w:ascii="Arial" w:hAnsi="Arial" w:cs="Arial"/>
        </w:rPr>
      </w:pPr>
      <w:r w:rsidRPr="00331801">
        <w:rPr>
          <w:rFonts w:ascii="Arial" w:hAnsi="Arial" w:cs="Arial"/>
        </w:rPr>
        <w:lastRenderedPageBreak/>
        <w:t>Junta da Nota Fiscal emitida, a CONTRATADA deverá enviar comprovantes de recolhimento de FGTS, do INSS, prova de inexistência de débitos inadimplidos perante a justiça do trabalho, mediante a apresentação de certidão negativa ou positiva com efeito de negativa.</w:t>
      </w:r>
    </w:p>
    <w:p w:rsidR="00855D80" w:rsidRPr="00331801" w:rsidRDefault="00855D80" w:rsidP="00855D80">
      <w:pPr>
        <w:pStyle w:val="PargrafodaLista"/>
        <w:numPr>
          <w:ilvl w:val="1"/>
          <w:numId w:val="9"/>
        </w:numPr>
        <w:spacing w:before="240" w:line="276" w:lineRule="auto"/>
        <w:ind w:hanging="436"/>
        <w:rPr>
          <w:rFonts w:ascii="Arial" w:hAnsi="Arial" w:cs="Arial"/>
        </w:rPr>
      </w:pPr>
      <w:r w:rsidRPr="00331801">
        <w:rPr>
          <w:rFonts w:ascii="Arial" w:hAnsi="Arial" w:cs="Arial"/>
        </w:rPr>
        <w:t xml:space="preserve"> O pagamento será realizado em até 30 (trinta) dias, contados após o recebimento definitivo do objeto.</w:t>
      </w:r>
    </w:p>
    <w:p w:rsidR="00855D80" w:rsidRPr="00331801" w:rsidRDefault="00855D80" w:rsidP="00855D80">
      <w:pPr>
        <w:pStyle w:val="PargrafodaLista"/>
        <w:numPr>
          <w:ilvl w:val="1"/>
          <w:numId w:val="9"/>
        </w:numPr>
        <w:spacing w:before="240" w:line="276" w:lineRule="auto"/>
        <w:ind w:hanging="436"/>
        <w:rPr>
          <w:rFonts w:ascii="Arial" w:hAnsi="Arial" w:cs="Arial"/>
        </w:rPr>
      </w:pPr>
      <w:r w:rsidRPr="00331801">
        <w:rPr>
          <w:rFonts w:ascii="Arial" w:hAnsi="Arial" w:cs="Arial"/>
        </w:rPr>
        <w:t>Havendo atraso nos pagamentos não decorrentes de falhas no cumprimento das obrigações contratuais ou acessórias por parte da CONTRATADA, incidirá correção monetária sobre o valor devido na forma da legislação aplicável, bem como juros moratórios, à razão de 0,5% (meio por cento) ao mês, calculados “pró-rata tempore”, em relação ao atraso verificado. Como referência poder-se-á aplicar o IPCA-E para atualização monetária.</w:t>
      </w:r>
    </w:p>
    <w:p w:rsidR="00855D80" w:rsidRPr="00331801" w:rsidRDefault="00855D80" w:rsidP="00855D80">
      <w:pPr>
        <w:pStyle w:val="PargrafodaLista"/>
        <w:numPr>
          <w:ilvl w:val="0"/>
          <w:numId w:val="9"/>
        </w:numPr>
        <w:spacing w:before="240" w:after="240" w:line="276" w:lineRule="auto"/>
        <w:ind w:left="0" w:firstLine="0"/>
        <w:rPr>
          <w:rFonts w:ascii="Arial" w:hAnsi="Arial" w:cs="Arial"/>
          <w:b/>
        </w:rPr>
      </w:pPr>
      <w:r w:rsidRPr="00331801">
        <w:rPr>
          <w:rFonts w:ascii="Arial" w:hAnsi="Arial" w:cs="Arial"/>
          <w:b/>
          <w:shd w:val="clear" w:color="auto" w:fill="FFFFFF"/>
        </w:rPr>
        <w:t>DOTAÇÃO ORÇAMENTÁRIA</w:t>
      </w:r>
    </w:p>
    <w:p w:rsidR="00855D80" w:rsidRPr="00331801" w:rsidRDefault="00855D80" w:rsidP="00855D80">
      <w:pPr>
        <w:pStyle w:val="PargrafodaLista"/>
        <w:numPr>
          <w:ilvl w:val="1"/>
          <w:numId w:val="9"/>
        </w:numPr>
        <w:spacing w:after="240" w:line="276" w:lineRule="auto"/>
        <w:ind w:hanging="436"/>
        <w:rPr>
          <w:rFonts w:ascii="Arial" w:hAnsi="Arial" w:cs="Arial"/>
        </w:rPr>
      </w:pPr>
      <w:r w:rsidRPr="00331801">
        <w:rPr>
          <w:rFonts w:ascii="Arial" w:hAnsi="Arial" w:cs="Arial"/>
        </w:rPr>
        <w:t xml:space="preserve">As despesas decorrentes deste objeto correrão à conta do orçamento </w:t>
      </w:r>
      <w:proofErr w:type="gramStart"/>
      <w:r w:rsidRPr="00331801">
        <w:rPr>
          <w:rFonts w:ascii="Arial" w:hAnsi="Arial" w:cs="Arial"/>
        </w:rPr>
        <w:t>da Centrais</w:t>
      </w:r>
      <w:proofErr w:type="gramEnd"/>
      <w:r w:rsidRPr="00331801">
        <w:rPr>
          <w:rFonts w:ascii="Arial" w:hAnsi="Arial" w:cs="Arial"/>
        </w:rPr>
        <w:t xml:space="preserve"> de Abastecimento de Mato Grosso do Sul e serão especificadas no tempo da contratação ou emissão da Ordem de Fornecimento ou documento equivalente.</w:t>
      </w:r>
    </w:p>
    <w:p w:rsidR="00855D80" w:rsidRPr="00331801" w:rsidRDefault="00855D80" w:rsidP="00855D80">
      <w:pPr>
        <w:pStyle w:val="PargrafodaLista"/>
        <w:numPr>
          <w:ilvl w:val="0"/>
          <w:numId w:val="9"/>
        </w:numPr>
        <w:spacing w:before="240" w:line="276" w:lineRule="auto"/>
        <w:ind w:left="0" w:firstLine="0"/>
        <w:rPr>
          <w:rFonts w:ascii="Arial" w:hAnsi="Arial" w:cs="Arial"/>
          <w:b/>
        </w:rPr>
      </w:pPr>
      <w:r w:rsidRPr="00331801">
        <w:rPr>
          <w:rFonts w:ascii="Arial" w:hAnsi="Arial" w:cs="Arial"/>
          <w:b/>
        </w:rPr>
        <w:t>DA FISCALIZAÇÃO</w:t>
      </w:r>
    </w:p>
    <w:p w:rsidR="00855D80" w:rsidRPr="00331801" w:rsidRDefault="00855D80" w:rsidP="00855D80">
      <w:pPr>
        <w:pStyle w:val="PargrafodaLista"/>
        <w:numPr>
          <w:ilvl w:val="1"/>
          <w:numId w:val="9"/>
        </w:numPr>
        <w:spacing w:after="240" w:line="276" w:lineRule="auto"/>
        <w:rPr>
          <w:rFonts w:ascii="Arial" w:hAnsi="Arial" w:cs="Arial"/>
          <w:bCs/>
        </w:rPr>
      </w:pPr>
      <w:r w:rsidRPr="00331801">
        <w:rPr>
          <w:rFonts w:ascii="Arial" w:hAnsi="Arial" w:cs="Arial"/>
          <w:bCs/>
        </w:rPr>
        <w:t>A CONTRATANTE fiscalizará a execução do objeto deste Termo de Referência, verificando sua perfeita execução, podendo rejeitar, no todo ou em parte, os objetos que não estiverem em acordo com o Descrito no CONTRATO.</w:t>
      </w:r>
    </w:p>
    <w:p w:rsidR="00855D80" w:rsidRPr="00331801" w:rsidRDefault="00855D80" w:rsidP="00855D80">
      <w:pPr>
        <w:pStyle w:val="PargrafodaLista"/>
        <w:numPr>
          <w:ilvl w:val="1"/>
          <w:numId w:val="9"/>
        </w:numPr>
        <w:spacing w:after="240" w:line="276" w:lineRule="auto"/>
        <w:rPr>
          <w:rFonts w:ascii="Arial" w:hAnsi="Arial" w:cs="Arial"/>
          <w:bCs/>
        </w:rPr>
      </w:pPr>
      <w:r w:rsidRPr="00331801">
        <w:rPr>
          <w:rFonts w:ascii="Arial" w:hAnsi="Arial" w:cs="Arial"/>
          <w:bCs/>
        </w:rPr>
        <w:t>O Fiscal e o Gestor serão designados pela Autoridade Competente, por Ato formal de designação.</w:t>
      </w:r>
    </w:p>
    <w:p w:rsidR="00855D80" w:rsidRPr="00331801" w:rsidRDefault="00855D80" w:rsidP="00855D80">
      <w:pPr>
        <w:pStyle w:val="PargrafodaLista"/>
        <w:numPr>
          <w:ilvl w:val="1"/>
          <w:numId w:val="9"/>
        </w:numPr>
        <w:spacing w:after="240" w:line="276" w:lineRule="auto"/>
        <w:rPr>
          <w:rFonts w:ascii="Arial" w:hAnsi="Arial" w:cs="Arial"/>
          <w:bCs/>
        </w:rPr>
      </w:pPr>
      <w:r w:rsidRPr="00331801">
        <w:rPr>
          <w:rFonts w:ascii="Arial" w:hAnsi="Arial" w:cs="Arial"/>
        </w:rPr>
        <w:t>A fiscalização será exercida no interesse exclusivo da CONTRATANTE e não exclui, nem reduz a responsabilidade da CONTRATADA, inclusive perante terceiros, por qualquer dano decorrente de irregularidade ou má execução e, na eventual ocorrência de tais casos, não implica em corresponsabilidade da CEASA/MS ou de seus prepostos.</w:t>
      </w:r>
    </w:p>
    <w:p w:rsidR="00855D80" w:rsidRPr="00331801" w:rsidRDefault="00855D80" w:rsidP="00855D80">
      <w:pPr>
        <w:pStyle w:val="PargrafodaLista"/>
        <w:numPr>
          <w:ilvl w:val="1"/>
          <w:numId w:val="9"/>
        </w:numPr>
        <w:spacing w:after="240" w:line="276" w:lineRule="auto"/>
        <w:rPr>
          <w:rFonts w:ascii="Arial" w:hAnsi="Arial" w:cs="Arial"/>
          <w:bCs/>
        </w:rPr>
      </w:pPr>
      <w:r w:rsidRPr="00331801">
        <w:rPr>
          <w:rFonts w:ascii="Arial" w:hAnsi="Arial" w:cs="Arial"/>
        </w:rPr>
        <w:t>A fiscalização poderá recomendar a aplicação de sanções administrativas contratuais, exigir providências eventualmente necessárias e/ou embargar serviços com riscos iminentes, devendo a CONTRATADA providenciar a imediata eliminação das falhas ou faltas, sem que em razão disso possa ser atribuído qualquer ônus à CONTRATANTE.</w:t>
      </w:r>
    </w:p>
    <w:p w:rsidR="00855D80" w:rsidRPr="00331801" w:rsidRDefault="00855D80" w:rsidP="00855D80">
      <w:pPr>
        <w:pStyle w:val="PargrafodaLista"/>
        <w:numPr>
          <w:ilvl w:val="1"/>
          <w:numId w:val="9"/>
        </w:numPr>
        <w:spacing w:after="240" w:line="276" w:lineRule="auto"/>
        <w:rPr>
          <w:rFonts w:ascii="Arial" w:hAnsi="Arial" w:cs="Arial"/>
          <w:bCs/>
        </w:rPr>
      </w:pPr>
      <w:r w:rsidRPr="00331801">
        <w:rPr>
          <w:rFonts w:ascii="Arial" w:hAnsi="Arial" w:cs="Arial"/>
        </w:rPr>
        <w:t>Durante a vigência do contrato a CONTRATADA deverá permitir à CESASA/MS fiscalizar o cumprimento das obrigações contratuais, sendo-lhe facultada visita a quaisquer estabelecimentos desta, sem prévio aviso.</w:t>
      </w: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tbl>
      <w:tblPr>
        <w:tblStyle w:val="SombreamentoClaro"/>
        <w:tblW w:w="9464" w:type="dxa"/>
        <w:tblLook w:val="04A0" w:firstRow="1" w:lastRow="0" w:firstColumn="1" w:lastColumn="0" w:noHBand="0" w:noVBand="1"/>
      </w:tblPr>
      <w:tblGrid>
        <w:gridCol w:w="9464"/>
      </w:tblGrid>
      <w:tr w:rsidR="002C6723" w:rsidRPr="002C6723" w:rsidTr="00963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2C6723" w:rsidRDefault="002C6723" w:rsidP="0032530F">
            <w:pPr>
              <w:pStyle w:val="PargrafodaLista"/>
              <w:spacing w:after="240" w:line="276" w:lineRule="auto"/>
              <w:ind w:left="0" w:firstLine="0"/>
              <w:jc w:val="center"/>
              <w:rPr>
                <w:rFonts w:ascii="Arial" w:hAnsi="Arial" w:cs="Arial"/>
              </w:rPr>
            </w:pPr>
            <w:r w:rsidRPr="002C6723">
              <w:rPr>
                <w:rFonts w:ascii="Arial" w:hAnsi="Arial" w:cs="Arial"/>
              </w:rPr>
              <w:lastRenderedPageBreak/>
              <w:t>ANEXO II</w:t>
            </w:r>
          </w:p>
          <w:p w:rsidR="002C6723" w:rsidRPr="002C6723" w:rsidRDefault="002C6723" w:rsidP="0032530F">
            <w:pPr>
              <w:pStyle w:val="PargrafodaLista"/>
              <w:spacing w:after="240" w:line="276" w:lineRule="auto"/>
              <w:ind w:left="0" w:firstLine="0"/>
              <w:jc w:val="center"/>
              <w:rPr>
                <w:rFonts w:ascii="Arial" w:hAnsi="Arial" w:cs="Arial"/>
              </w:rPr>
            </w:pPr>
            <w:r w:rsidRPr="002C6723">
              <w:rPr>
                <w:rFonts w:ascii="Arial" w:hAnsi="Arial" w:cs="Arial"/>
              </w:rPr>
              <w:t>PROPOSTA DE PREÇOS</w:t>
            </w:r>
          </w:p>
        </w:tc>
      </w:tr>
    </w:tbl>
    <w:tbl>
      <w:tblPr>
        <w:tblStyle w:val="ListaClara"/>
        <w:tblpPr w:leftFromText="141" w:rightFromText="141" w:vertAnchor="text" w:horzAnchor="margin" w:tblpX="108" w:tblpY="83"/>
        <w:tblW w:w="9356" w:type="dxa"/>
        <w:tblLayout w:type="fixed"/>
        <w:tblLook w:val="04A0" w:firstRow="1" w:lastRow="0" w:firstColumn="1" w:lastColumn="0" w:noHBand="0" w:noVBand="1"/>
      </w:tblPr>
      <w:tblGrid>
        <w:gridCol w:w="1105"/>
        <w:gridCol w:w="1212"/>
        <w:gridCol w:w="393"/>
        <w:gridCol w:w="883"/>
        <w:gridCol w:w="1935"/>
        <w:gridCol w:w="333"/>
        <w:gridCol w:w="709"/>
        <w:gridCol w:w="141"/>
        <w:gridCol w:w="567"/>
        <w:gridCol w:w="426"/>
        <w:gridCol w:w="141"/>
        <w:gridCol w:w="284"/>
        <w:gridCol w:w="142"/>
        <w:gridCol w:w="1085"/>
      </w:tblGrid>
      <w:tr w:rsidR="00963EE0" w:rsidRPr="00693F66" w:rsidTr="00963EE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56" w:type="dxa"/>
            <w:gridSpan w:val="14"/>
            <w:noWrap/>
            <w:hideMark/>
          </w:tcPr>
          <w:p w:rsidR="00963EE0" w:rsidRPr="002565B7" w:rsidRDefault="00963EE0" w:rsidP="00963EE0">
            <w:pPr>
              <w:ind w:firstLine="0"/>
              <w:jc w:val="center"/>
              <w:rPr>
                <w:rFonts w:ascii="Arial" w:hAnsi="Arial" w:cs="Arial"/>
                <w:b w:val="0"/>
                <w:bCs w:val="0"/>
                <w:color w:val="000000"/>
                <w:sz w:val="32"/>
                <w:szCs w:val="32"/>
              </w:rPr>
            </w:pPr>
            <w:r w:rsidRPr="002565B7">
              <w:rPr>
                <w:rFonts w:ascii="Arial" w:hAnsi="Arial" w:cs="Arial"/>
                <w:sz w:val="32"/>
                <w:szCs w:val="32"/>
              </w:rPr>
              <w:t>PROPOSTA DE PREÇOS</w:t>
            </w:r>
          </w:p>
        </w:tc>
      </w:tr>
      <w:tr w:rsidR="00963EE0" w:rsidRPr="00693F66" w:rsidTr="00963E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17" w:type="dxa"/>
            <w:gridSpan w:val="2"/>
            <w:noWrap/>
            <w:hideMark/>
          </w:tcPr>
          <w:p w:rsidR="00963EE0" w:rsidRPr="00693F66" w:rsidRDefault="00963EE0" w:rsidP="00963EE0">
            <w:pPr>
              <w:ind w:firstLine="0"/>
              <w:jc w:val="center"/>
              <w:rPr>
                <w:rFonts w:ascii="Arial" w:hAnsi="Arial" w:cs="Arial"/>
                <w:b w:val="0"/>
                <w:bCs w:val="0"/>
                <w:color w:val="000000"/>
                <w:sz w:val="16"/>
                <w:szCs w:val="16"/>
              </w:rPr>
            </w:pPr>
            <w:r w:rsidRPr="00693F66">
              <w:rPr>
                <w:rFonts w:ascii="Arial" w:hAnsi="Arial" w:cs="Arial"/>
                <w:color w:val="000000"/>
                <w:sz w:val="16"/>
                <w:szCs w:val="16"/>
              </w:rPr>
              <w:t>PREGÃO ELETRÔNICO Nº:</w:t>
            </w:r>
          </w:p>
        </w:tc>
        <w:tc>
          <w:tcPr>
            <w:tcW w:w="3544" w:type="dxa"/>
            <w:gridSpan w:val="4"/>
            <w:noWrap/>
            <w:hideMark/>
          </w:tcPr>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 </w:t>
            </w:r>
          </w:p>
        </w:tc>
        <w:tc>
          <w:tcPr>
            <w:tcW w:w="1417" w:type="dxa"/>
            <w:gridSpan w:val="3"/>
            <w:noWrap/>
            <w:hideMark/>
          </w:tcPr>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SRP:</w:t>
            </w:r>
          </w:p>
        </w:tc>
        <w:tc>
          <w:tcPr>
            <w:tcW w:w="851" w:type="dxa"/>
            <w:gridSpan w:val="3"/>
            <w:noWrap/>
            <w:hideMark/>
          </w:tcPr>
          <w:p w:rsidR="00963EE0" w:rsidRPr="00693F66" w:rsidRDefault="00963EE0" w:rsidP="00963EE0">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93F66">
              <w:rPr>
                <w:rFonts w:ascii="Arial" w:hAnsi="Arial" w:cs="Arial"/>
                <w:color w:val="000000"/>
                <w:sz w:val="16"/>
                <w:szCs w:val="16"/>
              </w:rPr>
              <w:t>(X) SIM</w:t>
            </w:r>
          </w:p>
        </w:tc>
        <w:tc>
          <w:tcPr>
            <w:tcW w:w="1227" w:type="dxa"/>
            <w:gridSpan w:val="2"/>
            <w:noWrap/>
            <w:hideMark/>
          </w:tcPr>
          <w:p w:rsidR="00963EE0" w:rsidRPr="00693F66" w:rsidRDefault="00963EE0" w:rsidP="00963EE0">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roofErr w:type="gramStart"/>
            <w:r w:rsidRPr="00693F66">
              <w:rPr>
                <w:rFonts w:ascii="Arial" w:hAnsi="Arial" w:cs="Arial"/>
                <w:color w:val="000000"/>
                <w:sz w:val="16"/>
                <w:szCs w:val="16"/>
              </w:rPr>
              <w:t xml:space="preserve">(   </w:t>
            </w:r>
            <w:proofErr w:type="gramEnd"/>
            <w:r w:rsidRPr="00693F66">
              <w:rPr>
                <w:rFonts w:ascii="Arial" w:hAnsi="Arial" w:cs="Arial"/>
                <w:color w:val="000000"/>
                <w:sz w:val="16"/>
                <w:szCs w:val="16"/>
              </w:rPr>
              <w:t>)  NÃO</w:t>
            </w:r>
          </w:p>
        </w:tc>
      </w:tr>
      <w:tr w:rsidR="00963EE0" w:rsidRPr="00693F66" w:rsidTr="00963EE0">
        <w:trPr>
          <w:trHeight w:val="315"/>
        </w:trPr>
        <w:tc>
          <w:tcPr>
            <w:cnfStyle w:val="001000000000" w:firstRow="0" w:lastRow="0" w:firstColumn="1" w:lastColumn="0" w:oddVBand="0" w:evenVBand="0" w:oddHBand="0" w:evenHBand="0" w:firstRowFirstColumn="0" w:firstRowLastColumn="0" w:lastRowFirstColumn="0" w:lastRowLastColumn="0"/>
            <w:tcW w:w="2317" w:type="dxa"/>
            <w:gridSpan w:val="2"/>
            <w:noWrap/>
            <w:hideMark/>
          </w:tcPr>
          <w:p w:rsidR="00963EE0" w:rsidRPr="00693F66" w:rsidRDefault="00963EE0" w:rsidP="00963EE0">
            <w:pPr>
              <w:ind w:firstLine="0"/>
              <w:jc w:val="center"/>
              <w:rPr>
                <w:rFonts w:ascii="Arial" w:hAnsi="Arial" w:cs="Arial"/>
                <w:b w:val="0"/>
                <w:bCs w:val="0"/>
                <w:color w:val="000000"/>
                <w:sz w:val="16"/>
                <w:szCs w:val="16"/>
              </w:rPr>
            </w:pPr>
            <w:r w:rsidRPr="00693F66">
              <w:rPr>
                <w:rFonts w:ascii="Arial" w:hAnsi="Arial" w:cs="Arial"/>
                <w:color w:val="000000"/>
                <w:sz w:val="16"/>
                <w:szCs w:val="16"/>
              </w:rPr>
              <w:t>ÓRGÃO:</w:t>
            </w:r>
          </w:p>
        </w:tc>
        <w:tc>
          <w:tcPr>
            <w:tcW w:w="7039" w:type="dxa"/>
            <w:gridSpan w:val="12"/>
            <w:noWrap/>
            <w:hideMark/>
          </w:tcPr>
          <w:p w:rsidR="00963EE0" w:rsidRPr="00693F66" w:rsidRDefault="00963EE0" w:rsidP="00963EE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CENTRAIS DE ABASTECIMENTO DE MATO GROSSO DO SUL S.A - CEASA/MS</w:t>
            </w:r>
          </w:p>
        </w:tc>
      </w:tr>
      <w:tr w:rsidR="00963EE0" w:rsidRPr="00693F66" w:rsidTr="00963E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17" w:type="dxa"/>
            <w:gridSpan w:val="2"/>
            <w:hideMark/>
          </w:tcPr>
          <w:p w:rsidR="00963EE0" w:rsidRPr="00693F66" w:rsidRDefault="00963EE0" w:rsidP="00963EE0">
            <w:pPr>
              <w:ind w:firstLine="0"/>
              <w:jc w:val="center"/>
              <w:rPr>
                <w:rFonts w:ascii="Arial" w:hAnsi="Arial" w:cs="Arial"/>
                <w:b w:val="0"/>
                <w:bCs w:val="0"/>
                <w:color w:val="000000"/>
                <w:sz w:val="16"/>
                <w:szCs w:val="16"/>
              </w:rPr>
            </w:pPr>
            <w:r w:rsidRPr="00693F66">
              <w:rPr>
                <w:rFonts w:ascii="Arial" w:hAnsi="Arial" w:cs="Arial"/>
                <w:color w:val="000000"/>
                <w:sz w:val="16"/>
                <w:szCs w:val="16"/>
              </w:rPr>
              <w:t>PROCESSO ADMINISTRATIVO:</w:t>
            </w:r>
          </w:p>
        </w:tc>
        <w:tc>
          <w:tcPr>
            <w:tcW w:w="4394" w:type="dxa"/>
            <w:gridSpan w:val="6"/>
            <w:noWrap/>
            <w:hideMark/>
          </w:tcPr>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 </w:t>
            </w:r>
          </w:p>
        </w:tc>
        <w:tc>
          <w:tcPr>
            <w:tcW w:w="993" w:type="dxa"/>
            <w:gridSpan w:val="2"/>
            <w:noWrap/>
            <w:hideMark/>
          </w:tcPr>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ME/EPP:</w:t>
            </w:r>
          </w:p>
        </w:tc>
        <w:tc>
          <w:tcPr>
            <w:tcW w:w="567" w:type="dxa"/>
            <w:gridSpan w:val="3"/>
            <w:noWrap/>
            <w:hideMark/>
          </w:tcPr>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roofErr w:type="gramStart"/>
            <w:r w:rsidRPr="00693F66">
              <w:rPr>
                <w:rFonts w:ascii="Arial" w:hAnsi="Arial" w:cs="Arial"/>
                <w:color w:val="000000"/>
                <w:sz w:val="16"/>
                <w:szCs w:val="16"/>
              </w:rPr>
              <w:t xml:space="preserve">(  </w:t>
            </w:r>
            <w:proofErr w:type="gramEnd"/>
            <w:r w:rsidRPr="00693F66">
              <w:rPr>
                <w:rFonts w:ascii="Arial" w:hAnsi="Arial" w:cs="Arial"/>
                <w:color w:val="000000"/>
                <w:sz w:val="16"/>
                <w:szCs w:val="16"/>
              </w:rPr>
              <w:t>) SIM</w:t>
            </w:r>
          </w:p>
        </w:tc>
        <w:tc>
          <w:tcPr>
            <w:tcW w:w="1085" w:type="dxa"/>
            <w:noWrap/>
            <w:hideMark/>
          </w:tcPr>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roofErr w:type="gramStart"/>
            <w:r w:rsidRPr="00693F66">
              <w:rPr>
                <w:rFonts w:ascii="Arial" w:hAnsi="Arial" w:cs="Arial"/>
                <w:color w:val="000000"/>
                <w:sz w:val="16"/>
                <w:szCs w:val="16"/>
              </w:rPr>
              <w:t xml:space="preserve">(  </w:t>
            </w:r>
            <w:proofErr w:type="gramEnd"/>
            <w:r w:rsidRPr="00693F66">
              <w:rPr>
                <w:rFonts w:ascii="Arial" w:hAnsi="Arial" w:cs="Arial"/>
                <w:color w:val="000000"/>
                <w:sz w:val="16"/>
                <w:szCs w:val="16"/>
              </w:rPr>
              <w:t>) NÃO</w:t>
            </w:r>
          </w:p>
        </w:tc>
      </w:tr>
      <w:tr w:rsidR="00963EE0" w:rsidRPr="00693F66" w:rsidTr="00963EE0">
        <w:trPr>
          <w:trHeight w:val="315"/>
        </w:trPr>
        <w:tc>
          <w:tcPr>
            <w:cnfStyle w:val="001000000000" w:firstRow="0" w:lastRow="0" w:firstColumn="1" w:lastColumn="0" w:oddVBand="0" w:evenVBand="0" w:oddHBand="0" w:evenHBand="0" w:firstRowFirstColumn="0" w:firstRowLastColumn="0" w:lastRowFirstColumn="0" w:lastRowLastColumn="0"/>
            <w:tcW w:w="2317" w:type="dxa"/>
            <w:gridSpan w:val="2"/>
            <w:vMerge w:val="restart"/>
            <w:noWrap/>
            <w:hideMark/>
          </w:tcPr>
          <w:p w:rsidR="00963EE0" w:rsidRPr="00693F66" w:rsidRDefault="00963EE0" w:rsidP="00963EE0">
            <w:pPr>
              <w:ind w:firstLine="0"/>
              <w:jc w:val="center"/>
              <w:rPr>
                <w:rFonts w:ascii="Arial" w:hAnsi="Arial" w:cs="Arial"/>
                <w:color w:val="B7B7B7"/>
                <w:sz w:val="16"/>
                <w:szCs w:val="16"/>
              </w:rPr>
            </w:pPr>
            <w:r w:rsidRPr="00693F66">
              <w:rPr>
                <w:rFonts w:ascii="Arial" w:hAnsi="Arial" w:cs="Arial"/>
                <w:color w:val="B7B7B7"/>
                <w:sz w:val="16"/>
                <w:szCs w:val="16"/>
              </w:rPr>
              <w:t>LOGO</w:t>
            </w:r>
            <w:r w:rsidRPr="00693F66">
              <w:rPr>
                <w:rFonts w:ascii="Arial" w:hAnsi="Arial" w:cs="Arial"/>
                <w:color w:val="B7B7B7"/>
                <w:sz w:val="16"/>
                <w:szCs w:val="16"/>
              </w:rPr>
              <w:br/>
              <w:t xml:space="preserve"> EMPRESA</w:t>
            </w:r>
          </w:p>
        </w:tc>
        <w:tc>
          <w:tcPr>
            <w:tcW w:w="1276" w:type="dxa"/>
            <w:gridSpan w:val="2"/>
            <w:noWrap/>
            <w:hideMark/>
          </w:tcPr>
          <w:p w:rsidR="00963EE0" w:rsidRPr="00693F66" w:rsidRDefault="00963EE0" w:rsidP="00963EE0">
            <w:pPr>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Proponente:</w:t>
            </w:r>
          </w:p>
        </w:tc>
        <w:tc>
          <w:tcPr>
            <w:tcW w:w="3118" w:type="dxa"/>
            <w:gridSpan w:val="4"/>
            <w:noWrap/>
            <w:hideMark/>
          </w:tcPr>
          <w:p w:rsidR="00963EE0" w:rsidRPr="00693F66" w:rsidRDefault="00963EE0" w:rsidP="00963EE0">
            <w:pPr>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 </w:t>
            </w:r>
          </w:p>
        </w:tc>
        <w:tc>
          <w:tcPr>
            <w:tcW w:w="993" w:type="dxa"/>
            <w:gridSpan w:val="2"/>
            <w:noWrap/>
            <w:hideMark/>
          </w:tcPr>
          <w:p w:rsidR="00963EE0" w:rsidRPr="00693F66" w:rsidRDefault="00963EE0" w:rsidP="00963EE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CNPJ:</w:t>
            </w:r>
          </w:p>
        </w:tc>
        <w:tc>
          <w:tcPr>
            <w:tcW w:w="1652" w:type="dxa"/>
            <w:gridSpan w:val="4"/>
            <w:noWrap/>
            <w:hideMark/>
          </w:tcPr>
          <w:p w:rsidR="00963EE0" w:rsidRPr="00693F66" w:rsidRDefault="00963EE0" w:rsidP="00963EE0">
            <w:pPr>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93F66">
              <w:rPr>
                <w:rFonts w:ascii="Arial" w:hAnsi="Arial" w:cs="Arial"/>
                <w:color w:val="000000"/>
                <w:sz w:val="16"/>
                <w:szCs w:val="16"/>
              </w:rPr>
              <w:t> </w:t>
            </w:r>
          </w:p>
        </w:tc>
      </w:tr>
      <w:tr w:rsidR="00963EE0" w:rsidRPr="00693F66" w:rsidTr="00963E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17" w:type="dxa"/>
            <w:gridSpan w:val="2"/>
            <w:vMerge/>
            <w:hideMark/>
          </w:tcPr>
          <w:p w:rsidR="00963EE0" w:rsidRPr="00693F66" w:rsidRDefault="00963EE0" w:rsidP="00963EE0">
            <w:pPr>
              <w:ind w:firstLine="0"/>
              <w:jc w:val="left"/>
              <w:rPr>
                <w:rFonts w:ascii="Arial" w:hAnsi="Arial" w:cs="Arial"/>
                <w:color w:val="B7B7B7"/>
                <w:sz w:val="16"/>
                <w:szCs w:val="16"/>
              </w:rPr>
            </w:pPr>
          </w:p>
        </w:tc>
        <w:tc>
          <w:tcPr>
            <w:tcW w:w="1276" w:type="dxa"/>
            <w:gridSpan w:val="2"/>
            <w:noWrap/>
            <w:hideMark/>
          </w:tcPr>
          <w:p w:rsidR="00963EE0" w:rsidRPr="00693F66" w:rsidRDefault="00963EE0" w:rsidP="00963EE0">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Endereço:</w:t>
            </w:r>
          </w:p>
        </w:tc>
        <w:tc>
          <w:tcPr>
            <w:tcW w:w="3118" w:type="dxa"/>
            <w:gridSpan w:val="4"/>
            <w:noWrap/>
            <w:hideMark/>
          </w:tcPr>
          <w:p w:rsidR="00963EE0" w:rsidRPr="00693F66" w:rsidRDefault="00963EE0" w:rsidP="00963EE0">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 </w:t>
            </w:r>
          </w:p>
        </w:tc>
        <w:tc>
          <w:tcPr>
            <w:tcW w:w="993" w:type="dxa"/>
            <w:gridSpan w:val="2"/>
            <w:noWrap/>
            <w:hideMark/>
          </w:tcPr>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CEP:</w:t>
            </w:r>
          </w:p>
        </w:tc>
        <w:tc>
          <w:tcPr>
            <w:tcW w:w="1652" w:type="dxa"/>
            <w:gridSpan w:val="4"/>
            <w:noWrap/>
            <w:hideMark/>
          </w:tcPr>
          <w:p w:rsidR="00963EE0" w:rsidRPr="00693F66" w:rsidRDefault="00963EE0" w:rsidP="00963EE0">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93F66">
              <w:rPr>
                <w:rFonts w:ascii="Arial" w:hAnsi="Arial" w:cs="Arial"/>
                <w:color w:val="000000"/>
                <w:sz w:val="16"/>
                <w:szCs w:val="16"/>
              </w:rPr>
              <w:t> </w:t>
            </w:r>
          </w:p>
        </w:tc>
      </w:tr>
      <w:tr w:rsidR="00963EE0" w:rsidRPr="00693F66" w:rsidTr="00963EE0">
        <w:trPr>
          <w:trHeight w:val="315"/>
        </w:trPr>
        <w:tc>
          <w:tcPr>
            <w:cnfStyle w:val="001000000000" w:firstRow="0" w:lastRow="0" w:firstColumn="1" w:lastColumn="0" w:oddVBand="0" w:evenVBand="0" w:oddHBand="0" w:evenHBand="0" w:firstRowFirstColumn="0" w:firstRowLastColumn="0" w:lastRowFirstColumn="0" w:lastRowLastColumn="0"/>
            <w:tcW w:w="2317" w:type="dxa"/>
            <w:gridSpan w:val="2"/>
            <w:vMerge/>
            <w:hideMark/>
          </w:tcPr>
          <w:p w:rsidR="00963EE0" w:rsidRPr="00693F66" w:rsidRDefault="00963EE0" w:rsidP="00963EE0">
            <w:pPr>
              <w:ind w:firstLine="0"/>
              <w:jc w:val="left"/>
              <w:rPr>
                <w:rFonts w:ascii="Arial" w:hAnsi="Arial" w:cs="Arial"/>
                <w:color w:val="B7B7B7"/>
                <w:sz w:val="16"/>
                <w:szCs w:val="16"/>
              </w:rPr>
            </w:pPr>
          </w:p>
        </w:tc>
        <w:tc>
          <w:tcPr>
            <w:tcW w:w="1276" w:type="dxa"/>
            <w:gridSpan w:val="2"/>
            <w:noWrap/>
            <w:hideMark/>
          </w:tcPr>
          <w:p w:rsidR="00963EE0" w:rsidRPr="00693F66" w:rsidRDefault="00963EE0" w:rsidP="00963EE0">
            <w:pPr>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Cidade:</w:t>
            </w:r>
          </w:p>
        </w:tc>
        <w:tc>
          <w:tcPr>
            <w:tcW w:w="3118" w:type="dxa"/>
            <w:gridSpan w:val="4"/>
            <w:noWrap/>
            <w:hideMark/>
          </w:tcPr>
          <w:p w:rsidR="00963EE0" w:rsidRPr="00693F66" w:rsidRDefault="00963EE0" w:rsidP="00963EE0">
            <w:pPr>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 </w:t>
            </w:r>
          </w:p>
        </w:tc>
        <w:tc>
          <w:tcPr>
            <w:tcW w:w="993" w:type="dxa"/>
            <w:gridSpan w:val="2"/>
            <w:noWrap/>
            <w:hideMark/>
          </w:tcPr>
          <w:p w:rsidR="00963EE0" w:rsidRPr="00693F66" w:rsidRDefault="00963EE0" w:rsidP="00963EE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ESTADO:</w:t>
            </w:r>
          </w:p>
        </w:tc>
        <w:tc>
          <w:tcPr>
            <w:tcW w:w="1652" w:type="dxa"/>
            <w:gridSpan w:val="4"/>
            <w:noWrap/>
            <w:hideMark/>
          </w:tcPr>
          <w:p w:rsidR="00963EE0" w:rsidRPr="00693F66" w:rsidRDefault="00963EE0" w:rsidP="00963EE0">
            <w:pPr>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93F66">
              <w:rPr>
                <w:rFonts w:ascii="Arial" w:hAnsi="Arial" w:cs="Arial"/>
                <w:color w:val="000000"/>
                <w:sz w:val="16"/>
                <w:szCs w:val="16"/>
              </w:rPr>
              <w:t> </w:t>
            </w:r>
          </w:p>
        </w:tc>
      </w:tr>
      <w:tr w:rsidR="00963EE0" w:rsidRPr="00693F66" w:rsidTr="00963E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17" w:type="dxa"/>
            <w:gridSpan w:val="2"/>
            <w:vMerge/>
            <w:hideMark/>
          </w:tcPr>
          <w:p w:rsidR="00963EE0" w:rsidRPr="00693F66" w:rsidRDefault="00963EE0" w:rsidP="00963EE0">
            <w:pPr>
              <w:ind w:firstLine="0"/>
              <w:jc w:val="left"/>
              <w:rPr>
                <w:rFonts w:ascii="Arial" w:hAnsi="Arial" w:cs="Arial"/>
                <w:color w:val="B7B7B7"/>
                <w:sz w:val="16"/>
                <w:szCs w:val="16"/>
              </w:rPr>
            </w:pPr>
          </w:p>
        </w:tc>
        <w:tc>
          <w:tcPr>
            <w:tcW w:w="1276" w:type="dxa"/>
            <w:gridSpan w:val="2"/>
            <w:noWrap/>
            <w:hideMark/>
          </w:tcPr>
          <w:p w:rsidR="00963EE0" w:rsidRPr="00693F66" w:rsidRDefault="00963EE0" w:rsidP="00963EE0">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Telefone/ Fax:</w:t>
            </w:r>
          </w:p>
        </w:tc>
        <w:tc>
          <w:tcPr>
            <w:tcW w:w="3118" w:type="dxa"/>
            <w:gridSpan w:val="4"/>
            <w:noWrap/>
            <w:hideMark/>
          </w:tcPr>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 </w:t>
            </w:r>
          </w:p>
        </w:tc>
        <w:tc>
          <w:tcPr>
            <w:tcW w:w="993" w:type="dxa"/>
            <w:gridSpan w:val="2"/>
            <w:noWrap/>
            <w:hideMark/>
          </w:tcPr>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E-mail:</w:t>
            </w:r>
          </w:p>
        </w:tc>
        <w:tc>
          <w:tcPr>
            <w:tcW w:w="1652" w:type="dxa"/>
            <w:gridSpan w:val="4"/>
            <w:noWrap/>
            <w:hideMark/>
          </w:tcPr>
          <w:p w:rsidR="00963EE0" w:rsidRPr="00693F66" w:rsidRDefault="00963EE0" w:rsidP="00963EE0">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93F66">
              <w:rPr>
                <w:rFonts w:ascii="Arial" w:hAnsi="Arial" w:cs="Arial"/>
                <w:color w:val="000000"/>
                <w:sz w:val="16"/>
                <w:szCs w:val="16"/>
              </w:rPr>
              <w:t> </w:t>
            </w:r>
          </w:p>
        </w:tc>
      </w:tr>
      <w:tr w:rsidR="00963EE0" w:rsidRPr="00693F66" w:rsidTr="00963EE0">
        <w:trPr>
          <w:trHeight w:val="810"/>
        </w:trPr>
        <w:tc>
          <w:tcPr>
            <w:cnfStyle w:val="001000000000" w:firstRow="0" w:lastRow="0" w:firstColumn="1" w:lastColumn="0" w:oddVBand="0" w:evenVBand="0" w:oddHBand="0" w:evenHBand="0" w:firstRowFirstColumn="0" w:firstRowLastColumn="0" w:lastRowFirstColumn="0" w:lastRowLastColumn="0"/>
            <w:tcW w:w="2317" w:type="dxa"/>
            <w:gridSpan w:val="2"/>
            <w:noWrap/>
            <w:hideMark/>
          </w:tcPr>
          <w:p w:rsidR="00963EE0" w:rsidRPr="00693F66" w:rsidRDefault="00963EE0" w:rsidP="00963EE0">
            <w:pPr>
              <w:ind w:firstLine="0"/>
              <w:jc w:val="center"/>
              <w:rPr>
                <w:rFonts w:ascii="Arial" w:hAnsi="Arial" w:cs="Arial"/>
                <w:b w:val="0"/>
                <w:bCs w:val="0"/>
                <w:color w:val="000000"/>
                <w:sz w:val="20"/>
                <w:szCs w:val="20"/>
              </w:rPr>
            </w:pPr>
            <w:r w:rsidRPr="00693F66">
              <w:rPr>
                <w:rFonts w:ascii="Arial" w:hAnsi="Arial" w:cs="Arial"/>
                <w:color w:val="000000"/>
                <w:sz w:val="20"/>
                <w:szCs w:val="20"/>
              </w:rPr>
              <w:t>OBJETO:</w:t>
            </w:r>
          </w:p>
        </w:tc>
        <w:tc>
          <w:tcPr>
            <w:tcW w:w="7039" w:type="dxa"/>
            <w:gridSpan w:val="12"/>
            <w:hideMark/>
          </w:tcPr>
          <w:p w:rsidR="00963EE0" w:rsidRPr="00693F66" w:rsidRDefault="00963EE0" w:rsidP="00963EE0">
            <w:pPr>
              <w:ind w:firstLine="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B8710B">
              <w:rPr>
                <w:rFonts w:ascii="Arial" w:hAnsi="Arial" w:cs="Arial"/>
                <w:b/>
                <w:bCs/>
                <w:color w:val="000000"/>
                <w:sz w:val="16"/>
                <w:szCs w:val="16"/>
              </w:rPr>
              <w:t xml:space="preserve">Aquisição de cestas básicas para eventual concessão de prêmio de incentivo concedido aos funcionários </w:t>
            </w:r>
            <w:proofErr w:type="gramStart"/>
            <w:r w:rsidRPr="00B8710B">
              <w:rPr>
                <w:rFonts w:ascii="Arial" w:hAnsi="Arial" w:cs="Arial"/>
                <w:b/>
                <w:bCs/>
                <w:color w:val="000000"/>
                <w:sz w:val="16"/>
                <w:szCs w:val="16"/>
              </w:rPr>
              <w:t>da Centrais</w:t>
            </w:r>
            <w:proofErr w:type="gramEnd"/>
            <w:r w:rsidRPr="00B8710B">
              <w:rPr>
                <w:rFonts w:ascii="Arial" w:hAnsi="Arial" w:cs="Arial"/>
                <w:b/>
                <w:bCs/>
                <w:color w:val="000000"/>
                <w:sz w:val="16"/>
                <w:szCs w:val="16"/>
              </w:rPr>
              <w:t xml:space="preserve"> de Abastecim</w:t>
            </w:r>
            <w:r>
              <w:rPr>
                <w:rFonts w:ascii="Arial" w:hAnsi="Arial" w:cs="Arial"/>
                <w:b/>
                <w:bCs/>
                <w:color w:val="000000"/>
                <w:sz w:val="16"/>
                <w:szCs w:val="16"/>
              </w:rPr>
              <w:t>ento de Mato Grosso do Sul- S.A, via ata de registro de preços.</w:t>
            </w:r>
          </w:p>
        </w:tc>
      </w:tr>
      <w:tr w:rsidR="00963EE0" w:rsidRPr="00693F66" w:rsidTr="00963E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56" w:type="dxa"/>
            <w:gridSpan w:val="14"/>
            <w:noWrap/>
            <w:hideMark/>
          </w:tcPr>
          <w:p w:rsidR="00963EE0" w:rsidRPr="00693F66" w:rsidRDefault="00963EE0" w:rsidP="00963EE0">
            <w:pPr>
              <w:ind w:firstLine="0"/>
              <w:jc w:val="center"/>
              <w:rPr>
                <w:rFonts w:ascii="Arial" w:hAnsi="Arial" w:cs="Arial"/>
                <w:b w:val="0"/>
                <w:bCs w:val="0"/>
                <w:color w:val="000000"/>
                <w:sz w:val="16"/>
                <w:szCs w:val="16"/>
              </w:rPr>
            </w:pPr>
            <w:r w:rsidRPr="00693F66">
              <w:rPr>
                <w:rFonts w:ascii="Arial" w:hAnsi="Arial" w:cs="Arial"/>
                <w:color w:val="000000"/>
                <w:sz w:val="16"/>
                <w:szCs w:val="16"/>
              </w:rPr>
              <w:t> </w:t>
            </w:r>
          </w:p>
        </w:tc>
      </w:tr>
      <w:tr w:rsidR="00963EE0" w:rsidRPr="00693F66" w:rsidTr="00963EE0">
        <w:trPr>
          <w:trHeight w:val="660"/>
        </w:trPr>
        <w:tc>
          <w:tcPr>
            <w:cnfStyle w:val="001000000000" w:firstRow="0" w:lastRow="0" w:firstColumn="1" w:lastColumn="0" w:oddVBand="0" w:evenVBand="0" w:oddHBand="0" w:evenHBand="0" w:firstRowFirstColumn="0" w:firstRowLastColumn="0" w:lastRowFirstColumn="0" w:lastRowLastColumn="0"/>
            <w:tcW w:w="1105" w:type="dxa"/>
            <w:hideMark/>
          </w:tcPr>
          <w:p w:rsidR="00963EE0" w:rsidRPr="00693F66" w:rsidRDefault="00963EE0" w:rsidP="00963EE0">
            <w:pPr>
              <w:ind w:firstLine="0"/>
              <w:jc w:val="center"/>
              <w:rPr>
                <w:rFonts w:ascii="Arial" w:hAnsi="Arial" w:cs="Arial"/>
                <w:b w:val="0"/>
                <w:bCs w:val="0"/>
                <w:color w:val="000000"/>
                <w:sz w:val="16"/>
                <w:szCs w:val="16"/>
              </w:rPr>
            </w:pPr>
            <w:r w:rsidRPr="00693F66">
              <w:rPr>
                <w:rFonts w:ascii="Arial" w:hAnsi="Arial" w:cs="Arial"/>
                <w:color w:val="000000"/>
                <w:sz w:val="16"/>
                <w:szCs w:val="16"/>
              </w:rPr>
              <w:t>ITEM</w:t>
            </w:r>
          </w:p>
        </w:tc>
        <w:tc>
          <w:tcPr>
            <w:tcW w:w="4423" w:type="dxa"/>
            <w:gridSpan w:val="4"/>
            <w:hideMark/>
          </w:tcPr>
          <w:p w:rsidR="00963EE0" w:rsidRPr="00693F66" w:rsidRDefault="00963EE0" w:rsidP="00963EE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DESCRIÇÃO DO OBJETO</w:t>
            </w:r>
          </w:p>
        </w:tc>
        <w:tc>
          <w:tcPr>
            <w:tcW w:w="1042" w:type="dxa"/>
            <w:gridSpan w:val="2"/>
            <w:hideMark/>
          </w:tcPr>
          <w:p w:rsidR="00963EE0" w:rsidRPr="00693F66" w:rsidRDefault="00963EE0" w:rsidP="00963EE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QTDE</w:t>
            </w:r>
          </w:p>
        </w:tc>
        <w:tc>
          <w:tcPr>
            <w:tcW w:w="1275" w:type="dxa"/>
            <w:gridSpan w:val="4"/>
            <w:hideMark/>
          </w:tcPr>
          <w:p w:rsidR="00963EE0" w:rsidRPr="00693F66" w:rsidRDefault="00963EE0" w:rsidP="00963EE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PREÇO UNITÁRIO</w:t>
            </w:r>
          </w:p>
        </w:tc>
        <w:tc>
          <w:tcPr>
            <w:tcW w:w="1511" w:type="dxa"/>
            <w:gridSpan w:val="3"/>
            <w:hideMark/>
          </w:tcPr>
          <w:p w:rsidR="00963EE0" w:rsidRPr="00693F66" w:rsidRDefault="00963EE0" w:rsidP="00963EE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PREÇO TOTAL</w:t>
            </w:r>
          </w:p>
        </w:tc>
      </w:tr>
      <w:tr w:rsidR="00963EE0" w:rsidRPr="00693F66" w:rsidTr="00963EE0">
        <w:trPr>
          <w:cnfStyle w:val="000000100000" w:firstRow="0" w:lastRow="0" w:firstColumn="0" w:lastColumn="0" w:oddVBand="0" w:evenVBand="0" w:oddHBand="1" w:evenHBand="0" w:firstRowFirstColumn="0" w:firstRowLastColumn="0" w:lastRowFirstColumn="0" w:lastRowLastColumn="0"/>
          <w:trHeight w:val="2115"/>
        </w:trPr>
        <w:tc>
          <w:tcPr>
            <w:cnfStyle w:val="001000000000" w:firstRow="0" w:lastRow="0" w:firstColumn="1" w:lastColumn="0" w:oddVBand="0" w:evenVBand="0" w:oddHBand="0" w:evenHBand="0" w:firstRowFirstColumn="0" w:firstRowLastColumn="0" w:lastRowFirstColumn="0" w:lastRowLastColumn="0"/>
            <w:tcW w:w="1105" w:type="dxa"/>
            <w:noWrap/>
            <w:hideMark/>
          </w:tcPr>
          <w:p w:rsidR="00963EE0" w:rsidRPr="00693F66" w:rsidRDefault="00963EE0" w:rsidP="00963EE0">
            <w:pPr>
              <w:ind w:firstLine="0"/>
              <w:jc w:val="center"/>
              <w:rPr>
                <w:rFonts w:ascii="Arial" w:hAnsi="Arial" w:cs="Arial"/>
                <w:b w:val="0"/>
                <w:bCs w:val="0"/>
                <w:color w:val="000000"/>
                <w:sz w:val="16"/>
                <w:szCs w:val="16"/>
              </w:rPr>
            </w:pPr>
            <w:proofErr w:type="gramStart"/>
            <w:r w:rsidRPr="00693F66">
              <w:rPr>
                <w:rFonts w:ascii="Arial" w:hAnsi="Arial" w:cs="Arial"/>
                <w:color w:val="000000"/>
                <w:sz w:val="16"/>
                <w:szCs w:val="16"/>
              </w:rPr>
              <w:t>1</w:t>
            </w:r>
            <w:proofErr w:type="gramEnd"/>
          </w:p>
        </w:tc>
        <w:tc>
          <w:tcPr>
            <w:tcW w:w="4423" w:type="dxa"/>
            <w:gridSpan w:val="4"/>
            <w:hideMark/>
          </w:tcPr>
          <w:p w:rsidR="00963EE0" w:rsidRPr="00693F66" w:rsidRDefault="00963EE0" w:rsidP="00963EE0">
            <w:pPr>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93F66">
              <w:rPr>
                <w:rFonts w:ascii="Arial" w:hAnsi="Arial" w:cs="Arial"/>
                <w:color w:val="000000"/>
                <w:sz w:val="16"/>
                <w:szCs w:val="16"/>
              </w:rPr>
              <w:t xml:space="preserve">CESTA BÁSICA: COMPOSTA POR 27 ITENS, SENDO: Açúcar Cristal, </w:t>
            </w:r>
            <w:proofErr w:type="gramStart"/>
            <w:r w:rsidRPr="00693F66">
              <w:rPr>
                <w:rFonts w:ascii="Arial" w:hAnsi="Arial" w:cs="Arial"/>
                <w:color w:val="000000"/>
                <w:sz w:val="16"/>
                <w:szCs w:val="16"/>
              </w:rPr>
              <w:t>2</w:t>
            </w:r>
            <w:proofErr w:type="gramEnd"/>
            <w:r w:rsidRPr="00693F66">
              <w:rPr>
                <w:rFonts w:ascii="Arial" w:hAnsi="Arial" w:cs="Arial"/>
                <w:color w:val="000000"/>
                <w:sz w:val="16"/>
                <w:szCs w:val="16"/>
              </w:rPr>
              <w:t xml:space="preserve">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2kg (cada); Arroz Branco tipo 1, 2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5kg (cada); Biscoito doce, tipo maizena, 1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400g; Café torrado e moído, 1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500g; Farinha de mandioca, 1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400g; Farinha de trigo, 2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de 1kg; Feijão carioquinha tipo 1, 2 </w:t>
            </w:r>
            <w:proofErr w:type="spellStart"/>
            <w:r w:rsidRPr="00693F66">
              <w:rPr>
                <w:rFonts w:ascii="Arial" w:hAnsi="Arial" w:cs="Arial"/>
                <w:color w:val="000000"/>
                <w:sz w:val="16"/>
                <w:szCs w:val="16"/>
              </w:rPr>
              <w:t>pate</w:t>
            </w:r>
            <w:proofErr w:type="spellEnd"/>
            <w:r w:rsidRPr="00693F66">
              <w:rPr>
                <w:rFonts w:ascii="Arial" w:hAnsi="Arial" w:cs="Arial"/>
                <w:color w:val="000000"/>
                <w:sz w:val="16"/>
                <w:szCs w:val="16"/>
              </w:rPr>
              <w:t xml:space="preserve"> 1kg (cada); Macarrão tipo </w:t>
            </w:r>
            <w:proofErr w:type="spellStart"/>
            <w:r w:rsidRPr="00693F66">
              <w:rPr>
                <w:rFonts w:ascii="Arial" w:hAnsi="Arial" w:cs="Arial"/>
                <w:color w:val="000000"/>
                <w:sz w:val="16"/>
                <w:szCs w:val="16"/>
              </w:rPr>
              <w:t>espaquete</w:t>
            </w:r>
            <w:proofErr w:type="spellEnd"/>
            <w:r w:rsidRPr="00693F66">
              <w:rPr>
                <w:rFonts w:ascii="Arial" w:hAnsi="Arial" w:cs="Arial"/>
                <w:color w:val="000000"/>
                <w:sz w:val="16"/>
                <w:szCs w:val="16"/>
              </w:rPr>
              <w:t xml:space="preserve">, 1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500g; Macarrão tipo parafuso, 1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500g; Molho de tomate, 2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340g (cada); Óleo vegetal, 3 frascos de 900ml (cada); Sal refinado, 1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1kg; Creme dental, 1 Unidade 70g; Detergente liquido, 1 unidade 500ml; Sabonete em barra, 2 unidade de 90g (cada); Lã de aço, 1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de 60g; Papel higiênico, 1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com 4 rolos de 30mx10cm; Sabão em pó tipo lava roupas, 1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 xml:space="preserve"> de 1kg; Sabão em barra neutro de 200g, 1 </w:t>
            </w:r>
            <w:proofErr w:type="spellStart"/>
            <w:r w:rsidRPr="00693F66">
              <w:rPr>
                <w:rFonts w:ascii="Arial" w:hAnsi="Arial" w:cs="Arial"/>
                <w:color w:val="000000"/>
                <w:sz w:val="16"/>
                <w:szCs w:val="16"/>
              </w:rPr>
              <w:t>pcte</w:t>
            </w:r>
            <w:proofErr w:type="spellEnd"/>
            <w:r w:rsidRPr="00693F66">
              <w:rPr>
                <w:rFonts w:ascii="Arial" w:hAnsi="Arial" w:cs="Arial"/>
                <w:color w:val="000000"/>
                <w:sz w:val="16"/>
                <w:szCs w:val="16"/>
              </w:rPr>
              <w:t>.</w:t>
            </w:r>
          </w:p>
        </w:tc>
        <w:tc>
          <w:tcPr>
            <w:tcW w:w="1042" w:type="dxa"/>
            <w:gridSpan w:val="2"/>
            <w:noWrap/>
            <w:hideMark/>
          </w:tcPr>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744</w:t>
            </w:r>
          </w:p>
        </w:tc>
        <w:tc>
          <w:tcPr>
            <w:tcW w:w="1275" w:type="dxa"/>
            <w:gridSpan w:val="4"/>
            <w:noWrap/>
            <w:hideMark/>
          </w:tcPr>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R$0,00</w:t>
            </w:r>
          </w:p>
        </w:tc>
        <w:tc>
          <w:tcPr>
            <w:tcW w:w="1511" w:type="dxa"/>
            <w:gridSpan w:val="3"/>
            <w:noWrap/>
            <w:hideMark/>
          </w:tcPr>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rsidR="00963EE0" w:rsidRPr="00693F66"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93F66">
              <w:rPr>
                <w:rFonts w:ascii="Arial" w:hAnsi="Arial" w:cs="Arial"/>
                <w:b/>
                <w:bCs/>
                <w:color w:val="000000"/>
                <w:sz w:val="16"/>
                <w:szCs w:val="16"/>
              </w:rPr>
              <w:t>R$0,00</w:t>
            </w:r>
          </w:p>
        </w:tc>
      </w:tr>
      <w:tr w:rsidR="00963EE0" w:rsidRPr="00693F66" w:rsidTr="00963EE0">
        <w:trPr>
          <w:trHeight w:val="361"/>
        </w:trPr>
        <w:tc>
          <w:tcPr>
            <w:cnfStyle w:val="001000000000" w:firstRow="0" w:lastRow="0" w:firstColumn="1" w:lastColumn="0" w:oddVBand="0" w:evenVBand="0" w:oddHBand="0" w:evenHBand="0" w:firstRowFirstColumn="0" w:firstRowLastColumn="0" w:lastRowFirstColumn="0" w:lastRowLastColumn="0"/>
            <w:tcW w:w="2710" w:type="dxa"/>
            <w:gridSpan w:val="3"/>
            <w:hideMark/>
          </w:tcPr>
          <w:p w:rsidR="00963EE0" w:rsidRPr="00693F66" w:rsidRDefault="00963EE0" w:rsidP="00963EE0">
            <w:pPr>
              <w:ind w:firstLine="0"/>
              <w:jc w:val="right"/>
              <w:rPr>
                <w:rFonts w:ascii="Arial" w:hAnsi="Arial" w:cs="Arial"/>
                <w:color w:val="000000"/>
                <w:sz w:val="20"/>
                <w:szCs w:val="20"/>
              </w:rPr>
            </w:pPr>
            <w:r>
              <w:rPr>
                <w:rFonts w:ascii="Arial" w:hAnsi="Arial" w:cs="Arial"/>
                <w:color w:val="000000"/>
                <w:sz w:val="20"/>
                <w:szCs w:val="20"/>
              </w:rPr>
              <w:t>VALOR UNIÁRIO R$:</w:t>
            </w:r>
          </w:p>
        </w:tc>
        <w:tc>
          <w:tcPr>
            <w:tcW w:w="6646" w:type="dxa"/>
            <w:gridSpan w:val="11"/>
          </w:tcPr>
          <w:p w:rsidR="00963EE0" w:rsidRPr="00693F66" w:rsidRDefault="00963EE0" w:rsidP="00963EE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6"/>
                <w:szCs w:val="16"/>
              </w:rPr>
            </w:pPr>
            <w:r>
              <w:rPr>
                <w:rFonts w:ascii="Arial" w:hAnsi="Arial" w:cs="Arial"/>
                <w:color w:val="FF0000"/>
                <w:sz w:val="16"/>
                <w:szCs w:val="16"/>
              </w:rPr>
              <w:t xml:space="preserve">                                                                               (VALOR POR EXTENSO)</w:t>
            </w:r>
          </w:p>
        </w:tc>
      </w:tr>
      <w:tr w:rsidR="00963EE0" w:rsidRPr="00693F66" w:rsidTr="00963EE0">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710" w:type="dxa"/>
            <w:gridSpan w:val="3"/>
          </w:tcPr>
          <w:p w:rsidR="00963EE0" w:rsidRDefault="00963EE0" w:rsidP="00963EE0">
            <w:pPr>
              <w:ind w:firstLine="0"/>
              <w:jc w:val="right"/>
              <w:rPr>
                <w:rFonts w:ascii="Arial" w:hAnsi="Arial" w:cs="Arial"/>
                <w:color w:val="000000"/>
                <w:sz w:val="20"/>
                <w:szCs w:val="20"/>
              </w:rPr>
            </w:pPr>
            <w:r>
              <w:rPr>
                <w:rFonts w:ascii="Arial" w:hAnsi="Arial" w:cs="Arial"/>
                <w:color w:val="000000"/>
                <w:sz w:val="20"/>
                <w:szCs w:val="20"/>
              </w:rPr>
              <w:t>VALOR GLOBAL R$:</w:t>
            </w:r>
          </w:p>
        </w:tc>
        <w:tc>
          <w:tcPr>
            <w:tcW w:w="6646" w:type="dxa"/>
            <w:gridSpan w:val="11"/>
          </w:tcPr>
          <w:p w:rsidR="00963EE0" w:rsidRDefault="00963EE0" w:rsidP="00963EE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r>
              <w:rPr>
                <w:rFonts w:ascii="Arial" w:hAnsi="Arial" w:cs="Arial"/>
                <w:color w:val="FF0000"/>
                <w:sz w:val="16"/>
                <w:szCs w:val="16"/>
              </w:rPr>
              <w:t xml:space="preserve">                                                                               (VALOR POR EXTENSO)</w:t>
            </w:r>
          </w:p>
        </w:tc>
      </w:tr>
    </w:tbl>
    <w:p w:rsidR="00963EE0" w:rsidRPr="00A766C9" w:rsidRDefault="00963EE0" w:rsidP="00963EE0">
      <w:pPr>
        <w:spacing w:after="240" w:line="240" w:lineRule="auto"/>
        <w:ind w:firstLine="720"/>
        <w:rPr>
          <w:rFonts w:ascii="Arial" w:hAnsi="Arial" w:cs="Arial"/>
        </w:rPr>
      </w:pPr>
      <w:r w:rsidRPr="00A766C9">
        <w:rPr>
          <w:rFonts w:ascii="Arial" w:hAnsi="Arial" w:cs="Arial"/>
        </w:rPr>
        <w:t xml:space="preserve">Declaramos conhecimento integral dos termos do Edital </w:t>
      </w:r>
      <w:proofErr w:type="gramStart"/>
      <w:r w:rsidRPr="00A766C9">
        <w:rPr>
          <w:rFonts w:ascii="Arial" w:hAnsi="Arial" w:cs="Arial"/>
        </w:rPr>
        <w:t>da presente</w:t>
      </w:r>
      <w:proofErr w:type="gramEnd"/>
      <w:r w:rsidRPr="00A766C9">
        <w:rPr>
          <w:rFonts w:ascii="Arial" w:hAnsi="Arial" w:cs="Arial"/>
        </w:rPr>
        <w:t xml:space="preserve"> licitação e seus anexos, em especial ao prazo de entrega dos itens constantes no Anexo I a contar da </w:t>
      </w:r>
      <w:r>
        <w:rPr>
          <w:rFonts w:ascii="Arial" w:hAnsi="Arial" w:cs="Arial"/>
        </w:rPr>
        <w:t>emissão da respectiva ordem de fornecimento</w:t>
      </w:r>
      <w:r w:rsidRPr="00A766C9">
        <w:rPr>
          <w:rFonts w:ascii="Arial" w:hAnsi="Arial" w:cs="Arial"/>
        </w:rPr>
        <w:t xml:space="preserve"> e aos demais atos </w:t>
      </w:r>
      <w:proofErr w:type="spellStart"/>
      <w:r w:rsidRPr="00A766C9">
        <w:rPr>
          <w:rFonts w:ascii="Arial" w:hAnsi="Arial" w:cs="Arial"/>
        </w:rPr>
        <w:t>editalícios</w:t>
      </w:r>
      <w:proofErr w:type="spellEnd"/>
      <w:r w:rsidRPr="00A766C9">
        <w:rPr>
          <w:rFonts w:ascii="Arial" w:hAnsi="Arial" w:cs="Arial"/>
        </w:rPr>
        <w:t xml:space="preserve"> aos quais nos sujeitamos.</w:t>
      </w:r>
    </w:p>
    <w:p w:rsidR="00963EE0" w:rsidRPr="00A766C9" w:rsidRDefault="00963EE0" w:rsidP="00963EE0">
      <w:pPr>
        <w:spacing w:after="240" w:line="240" w:lineRule="auto"/>
        <w:ind w:firstLine="720"/>
        <w:rPr>
          <w:rFonts w:ascii="Arial" w:hAnsi="Arial" w:cs="Arial"/>
        </w:rPr>
      </w:pPr>
      <w:r w:rsidRPr="00A766C9">
        <w:rPr>
          <w:rFonts w:ascii="Arial" w:hAnsi="Arial" w:cs="Arial"/>
        </w:rPr>
        <w:t>Declaramos que o prazo de validade de nossa proposta é de 60 (sessenta) dias corridos, a contar da data de sua apresentação.</w:t>
      </w:r>
    </w:p>
    <w:p w:rsidR="00963EE0" w:rsidRDefault="00963EE0" w:rsidP="00963EE0">
      <w:pPr>
        <w:spacing w:after="240" w:line="240" w:lineRule="auto"/>
        <w:ind w:firstLine="0"/>
        <w:jc w:val="right"/>
        <w:rPr>
          <w:rFonts w:ascii="Arial" w:hAnsi="Arial" w:cs="Arial"/>
          <w:bCs/>
        </w:rPr>
      </w:pPr>
      <w:r w:rsidRPr="00A766C9">
        <w:rPr>
          <w:rFonts w:ascii="Arial" w:hAnsi="Arial" w:cs="Arial"/>
          <w:bCs/>
        </w:rPr>
        <w:t>Local, data</w:t>
      </w:r>
    </w:p>
    <w:p w:rsidR="00963EE0" w:rsidRPr="00A766C9" w:rsidRDefault="00963EE0" w:rsidP="00963EE0">
      <w:pPr>
        <w:spacing w:after="240" w:line="240" w:lineRule="auto"/>
        <w:ind w:firstLine="0"/>
        <w:jc w:val="right"/>
        <w:rPr>
          <w:rFonts w:ascii="Arial" w:hAnsi="Arial" w:cs="Arial"/>
          <w:bCs/>
        </w:rPr>
      </w:pPr>
    </w:p>
    <w:p w:rsidR="00963EE0" w:rsidRPr="00DA7777" w:rsidRDefault="00963EE0" w:rsidP="00963EE0">
      <w:pPr>
        <w:spacing w:line="240" w:lineRule="auto"/>
        <w:ind w:firstLine="0"/>
        <w:jc w:val="center"/>
        <w:rPr>
          <w:rFonts w:ascii="Arial" w:hAnsi="Arial" w:cs="Arial"/>
          <w:bCs/>
        </w:rPr>
      </w:pPr>
      <w:r w:rsidRPr="00DA7777">
        <w:rPr>
          <w:rFonts w:ascii="Arial" w:hAnsi="Arial" w:cs="Arial"/>
          <w:bCs/>
        </w:rPr>
        <w:t xml:space="preserve">     _____________________________________________                                                                            </w:t>
      </w:r>
    </w:p>
    <w:p w:rsidR="00963EE0" w:rsidRDefault="00963EE0" w:rsidP="00963EE0">
      <w:pPr>
        <w:spacing w:line="240" w:lineRule="auto"/>
        <w:ind w:firstLine="0"/>
        <w:jc w:val="center"/>
        <w:rPr>
          <w:rFonts w:ascii="Arial" w:hAnsi="Arial" w:cs="Arial"/>
          <w:bCs/>
        </w:rPr>
      </w:pPr>
      <w:r w:rsidRPr="00DA7777">
        <w:rPr>
          <w:rFonts w:ascii="Arial" w:hAnsi="Arial" w:cs="Arial"/>
          <w:bCs/>
        </w:rPr>
        <w:t xml:space="preserve">      Assinatura do Representante Legal da Empresa </w:t>
      </w:r>
    </w:p>
    <w:p w:rsidR="00963EE0" w:rsidRDefault="00963EE0" w:rsidP="00963EE0">
      <w:pPr>
        <w:spacing w:line="240" w:lineRule="auto"/>
        <w:ind w:firstLine="0"/>
        <w:jc w:val="center"/>
        <w:rPr>
          <w:rFonts w:ascii="Arial" w:hAnsi="Arial" w:cs="Arial"/>
          <w:bCs/>
          <w:color w:val="BFBFBF" w:themeColor="background1" w:themeShade="BF"/>
        </w:rPr>
      </w:pPr>
      <w:r w:rsidRPr="00DA7777">
        <w:rPr>
          <w:rFonts w:ascii="Arial" w:hAnsi="Arial" w:cs="Arial"/>
          <w:bCs/>
          <w:color w:val="BFBFBF" w:themeColor="background1" w:themeShade="BF"/>
        </w:rPr>
        <w:t>(COM CARIMBO)</w:t>
      </w:r>
    </w:p>
    <w:p w:rsidR="002C6723" w:rsidRDefault="002C6723" w:rsidP="00331801">
      <w:pPr>
        <w:pStyle w:val="PargrafodaLista"/>
        <w:spacing w:after="240" w:line="276" w:lineRule="auto"/>
        <w:ind w:firstLine="0"/>
        <w:rPr>
          <w:rFonts w:ascii="Arial" w:hAnsi="Arial" w:cs="Arial"/>
        </w:rPr>
      </w:pPr>
    </w:p>
    <w:tbl>
      <w:tblPr>
        <w:tblStyle w:val="ListaClara"/>
        <w:tblpPr w:leftFromText="141" w:rightFromText="141" w:vertAnchor="text" w:horzAnchor="margin" w:tblpY="-78"/>
        <w:tblW w:w="9464" w:type="dxa"/>
        <w:tblLayout w:type="fixed"/>
        <w:tblLook w:val="04A0" w:firstRow="1" w:lastRow="0" w:firstColumn="1" w:lastColumn="0" w:noHBand="0" w:noVBand="1"/>
      </w:tblPr>
      <w:tblGrid>
        <w:gridCol w:w="675"/>
        <w:gridCol w:w="2734"/>
        <w:gridCol w:w="1001"/>
        <w:gridCol w:w="1227"/>
        <w:gridCol w:w="992"/>
        <w:gridCol w:w="709"/>
        <w:gridCol w:w="992"/>
        <w:gridCol w:w="1134"/>
      </w:tblGrid>
      <w:tr w:rsidR="00D87DCC" w:rsidRPr="00D87DCC" w:rsidTr="00963EE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64" w:type="dxa"/>
            <w:gridSpan w:val="8"/>
            <w:noWrap/>
            <w:vAlign w:val="center"/>
            <w:hideMark/>
          </w:tcPr>
          <w:p w:rsidR="00963EE0" w:rsidRPr="00D87DCC" w:rsidRDefault="00963EE0" w:rsidP="00CA73F6">
            <w:pPr>
              <w:ind w:firstLine="0"/>
              <w:jc w:val="center"/>
              <w:rPr>
                <w:rFonts w:ascii="Arial" w:hAnsi="Arial" w:cs="Arial"/>
                <w:b w:val="0"/>
                <w:bCs w:val="0"/>
                <w:color w:val="auto"/>
                <w:sz w:val="16"/>
                <w:szCs w:val="16"/>
              </w:rPr>
            </w:pPr>
            <w:bookmarkStart w:id="0" w:name="_GoBack"/>
            <w:r w:rsidRPr="00D87DCC">
              <w:rPr>
                <w:rFonts w:ascii="Arial" w:hAnsi="Arial" w:cs="Arial"/>
                <w:color w:val="auto"/>
                <w:sz w:val="16"/>
                <w:szCs w:val="16"/>
              </w:rPr>
              <w:lastRenderedPageBreak/>
              <w:t>PROPOSTA DETALHADA DE PREÇOS</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b w:val="0"/>
                <w:bCs w:val="0"/>
                <w:sz w:val="16"/>
                <w:szCs w:val="16"/>
              </w:rPr>
            </w:pPr>
            <w:r w:rsidRPr="00D87DCC">
              <w:rPr>
                <w:rFonts w:ascii="Arial" w:hAnsi="Arial" w:cs="Arial"/>
                <w:sz w:val="16"/>
                <w:szCs w:val="16"/>
              </w:rPr>
              <w:t>ITEM</w:t>
            </w:r>
          </w:p>
        </w:tc>
        <w:tc>
          <w:tcPr>
            <w:tcW w:w="3735" w:type="dxa"/>
            <w:gridSpan w:val="2"/>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D87DCC">
              <w:rPr>
                <w:rFonts w:ascii="Arial" w:hAnsi="Arial" w:cs="Arial"/>
                <w:b/>
                <w:bCs/>
                <w:sz w:val="16"/>
                <w:szCs w:val="16"/>
              </w:rPr>
              <w:t>ESPECIFICAÇÃO</w:t>
            </w:r>
          </w:p>
        </w:tc>
        <w:tc>
          <w:tcPr>
            <w:tcW w:w="1227"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D87DCC">
              <w:rPr>
                <w:rFonts w:ascii="Arial" w:hAnsi="Arial" w:cs="Arial"/>
                <w:b/>
                <w:bCs/>
                <w:sz w:val="16"/>
                <w:szCs w:val="16"/>
              </w:rPr>
              <w:t>MARCA</w:t>
            </w:r>
          </w:p>
        </w:tc>
        <w:tc>
          <w:tcPr>
            <w:tcW w:w="992"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D87DCC">
              <w:rPr>
                <w:rFonts w:ascii="Arial" w:hAnsi="Arial" w:cs="Arial"/>
                <w:b/>
                <w:bCs/>
                <w:sz w:val="16"/>
                <w:szCs w:val="16"/>
              </w:rPr>
              <w:t>UNIDADE DE MEDIDA</w:t>
            </w:r>
          </w:p>
        </w:tc>
        <w:tc>
          <w:tcPr>
            <w:tcW w:w="709"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roofErr w:type="spellStart"/>
            <w:r w:rsidRPr="00D87DCC">
              <w:rPr>
                <w:rFonts w:ascii="Arial" w:hAnsi="Arial" w:cs="Arial"/>
                <w:b/>
                <w:bCs/>
                <w:sz w:val="16"/>
                <w:szCs w:val="16"/>
              </w:rPr>
              <w:t>Qtde</w:t>
            </w:r>
            <w:proofErr w:type="spellEnd"/>
          </w:p>
        </w:tc>
        <w:tc>
          <w:tcPr>
            <w:tcW w:w="992"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D87DCC">
              <w:rPr>
                <w:rFonts w:ascii="Arial" w:hAnsi="Arial" w:cs="Arial"/>
                <w:b/>
                <w:bCs/>
                <w:sz w:val="16"/>
                <w:szCs w:val="16"/>
              </w:rPr>
              <w:t>PREÇO UNITÁRIO</w:t>
            </w:r>
          </w:p>
        </w:tc>
        <w:tc>
          <w:tcPr>
            <w:tcW w:w="1134"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D87DCC">
              <w:rPr>
                <w:rFonts w:ascii="Arial" w:hAnsi="Arial" w:cs="Arial"/>
                <w:b/>
                <w:bCs/>
                <w:sz w:val="16"/>
                <w:szCs w:val="16"/>
              </w:rPr>
              <w:t>PREÇO TOTAL</w:t>
            </w:r>
          </w:p>
        </w:tc>
      </w:tr>
      <w:tr w:rsidR="00D87DCC" w:rsidRPr="00D87DCC" w:rsidTr="00963EE0">
        <w:trPr>
          <w:trHeight w:val="1452"/>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proofErr w:type="gramStart"/>
            <w:r w:rsidRPr="00D87DCC">
              <w:rPr>
                <w:rFonts w:ascii="Arial" w:hAnsi="Arial" w:cs="Arial"/>
                <w:sz w:val="16"/>
                <w:szCs w:val="16"/>
              </w:rPr>
              <w:t>1</w:t>
            </w:r>
            <w:proofErr w:type="gramEnd"/>
          </w:p>
        </w:tc>
        <w:tc>
          <w:tcPr>
            <w:tcW w:w="3735" w:type="dxa"/>
            <w:gridSpan w:val="2"/>
            <w:vAlign w:val="center"/>
            <w:hideMark/>
          </w:tcPr>
          <w:p w:rsidR="00963EE0" w:rsidRPr="00D87DCC" w:rsidRDefault="00963EE0" w:rsidP="00CA73F6">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AÇÚCAR,</w:t>
            </w:r>
            <w:proofErr w:type="gramStart"/>
            <w:r w:rsidRPr="00D87DCC">
              <w:rPr>
                <w:rFonts w:ascii="Arial" w:hAnsi="Arial" w:cs="Arial"/>
                <w:sz w:val="16"/>
                <w:szCs w:val="16"/>
              </w:rPr>
              <w:t xml:space="preserve">  </w:t>
            </w:r>
            <w:proofErr w:type="gramEnd"/>
            <w:r w:rsidRPr="00D87DCC">
              <w:rPr>
                <w:rFonts w:ascii="Arial" w:hAnsi="Arial" w:cs="Arial"/>
                <w:sz w:val="16"/>
                <w:szCs w:val="16"/>
              </w:rPr>
              <w:t xml:space="preserve">tipo cristal. Textura em grânulos finos e coloração branca. Isento de impurezas e empedramento.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D87DCC">
              <w:rPr>
                <w:rFonts w:ascii="Arial" w:hAnsi="Arial" w:cs="Arial"/>
                <w:sz w:val="16"/>
                <w:szCs w:val="16"/>
              </w:rPr>
              <w:t>pcte</w:t>
            </w:r>
            <w:proofErr w:type="spellEnd"/>
            <w:r w:rsidRPr="00D87DCC">
              <w:rPr>
                <w:rFonts w:ascii="Arial" w:hAnsi="Arial" w:cs="Arial"/>
                <w:sz w:val="16"/>
                <w:szCs w:val="16"/>
              </w:rPr>
              <w:t xml:space="preserve"> </w:t>
            </w:r>
            <w:proofErr w:type="gramStart"/>
            <w:r w:rsidRPr="00D87DCC">
              <w:rPr>
                <w:rFonts w:ascii="Arial" w:hAnsi="Arial" w:cs="Arial"/>
                <w:sz w:val="16"/>
                <w:szCs w:val="16"/>
              </w:rPr>
              <w:t>2Kg</w:t>
            </w:r>
            <w:proofErr w:type="gramEnd"/>
          </w:p>
        </w:tc>
        <w:tc>
          <w:tcPr>
            <w:tcW w:w="1227"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Pacote de kg</w:t>
            </w:r>
          </w:p>
        </w:tc>
        <w:tc>
          <w:tcPr>
            <w:tcW w:w="709"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02</w:t>
            </w:r>
          </w:p>
        </w:tc>
        <w:tc>
          <w:tcPr>
            <w:tcW w:w="992"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w:t>
            </w:r>
          </w:p>
        </w:tc>
        <w:tc>
          <w:tcPr>
            <w:tcW w:w="1134"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proofErr w:type="gramStart"/>
            <w:r w:rsidRPr="00D87DCC">
              <w:rPr>
                <w:rFonts w:ascii="Arial" w:hAnsi="Arial" w:cs="Arial"/>
                <w:sz w:val="16"/>
                <w:szCs w:val="16"/>
              </w:rPr>
              <w:t>2</w:t>
            </w:r>
            <w:proofErr w:type="gramEnd"/>
          </w:p>
        </w:tc>
        <w:tc>
          <w:tcPr>
            <w:tcW w:w="3735" w:type="dxa"/>
            <w:gridSpan w:val="2"/>
            <w:vAlign w:val="center"/>
            <w:hideMark/>
          </w:tcPr>
          <w:p w:rsidR="00963EE0" w:rsidRPr="00D87DCC" w:rsidRDefault="00963EE0" w:rsidP="00CA73F6">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ARROZ BRANCO, arroz beneficiado, polido, longo fino, tipo </w:t>
            </w:r>
            <w:proofErr w:type="gramStart"/>
            <w:r w:rsidRPr="00D87DCC">
              <w:rPr>
                <w:rFonts w:ascii="Arial" w:hAnsi="Arial" w:cs="Arial"/>
                <w:sz w:val="16"/>
                <w:szCs w:val="16"/>
              </w:rPr>
              <w:t>1</w:t>
            </w:r>
            <w:proofErr w:type="gramEnd"/>
            <w:r w:rsidRPr="00D87DCC">
              <w:rPr>
                <w:rFonts w:ascii="Arial" w:hAnsi="Arial" w:cs="Arial"/>
                <w:sz w:val="16"/>
                <w:szCs w:val="16"/>
              </w:rPr>
              <w:t xml:space="preserve">. Coloração perolada e translúcida, não necessitando escolher e lavar. Rendimento após cozimento de no mínimo 2,5 vezes a mais o peso antes da cocção. Isento de sujidades e mofos.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D87DCC">
              <w:rPr>
                <w:rFonts w:ascii="Arial" w:hAnsi="Arial" w:cs="Arial"/>
                <w:sz w:val="16"/>
                <w:szCs w:val="16"/>
              </w:rPr>
              <w:t>pcte</w:t>
            </w:r>
            <w:proofErr w:type="spellEnd"/>
            <w:r w:rsidRPr="00D87DCC">
              <w:rPr>
                <w:rFonts w:ascii="Arial" w:hAnsi="Arial" w:cs="Arial"/>
                <w:sz w:val="16"/>
                <w:szCs w:val="16"/>
              </w:rPr>
              <w:t xml:space="preserve"> </w:t>
            </w:r>
            <w:proofErr w:type="gramStart"/>
            <w:r w:rsidRPr="00D87DCC">
              <w:rPr>
                <w:rFonts w:ascii="Arial" w:hAnsi="Arial" w:cs="Arial"/>
                <w:sz w:val="16"/>
                <w:szCs w:val="16"/>
              </w:rPr>
              <w:t>5Kg</w:t>
            </w:r>
            <w:proofErr w:type="gramEnd"/>
          </w:p>
        </w:tc>
        <w:tc>
          <w:tcPr>
            <w:tcW w:w="1227"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Pacote </w:t>
            </w:r>
            <w:proofErr w:type="gramStart"/>
            <w:r w:rsidRPr="00D87DCC">
              <w:rPr>
                <w:rFonts w:ascii="Arial" w:hAnsi="Arial" w:cs="Arial"/>
                <w:sz w:val="16"/>
                <w:szCs w:val="16"/>
              </w:rPr>
              <w:t>5kg</w:t>
            </w:r>
            <w:proofErr w:type="gramEnd"/>
          </w:p>
        </w:tc>
        <w:tc>
          <w:tcPr>
            <w:tcW w:w="709"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02</w:t>
            </w:r>
          </w:p>
        </w:tc>
        <w:tc>
          <w:tcPr>
            <w:tcW w:w="992"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R$</w:t>
            </w:r>
          </w:p>
        </w:tc>
        <w:tc>
          <w:tcPr>
            <w:tcW w:w="1134"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R$</w:t>
            </w:r>
          </w:p>
        </w:tc>
      </w:tr>
      <w:tr w:rsidR="00D87DCC" w:rsidRPr="00D87DCC" w:rsidTr="00963EE0">
        <w:trPr>
          <w:trHeight w:val="1668"/>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proofErr w:type="gramStart"/>
            <w:r w:rsidRPr="00D87DCC">
              <w:rPr>
                <w:rFonts w:ascii="Arial" w:hAnsi="Arial" w:cs="Arial"/>
                <w:sz w:val="16"/>
                <w:szCs w:val="16"/>
              </w:rPr>
              <w:t>3</w:t>
            </w:r>
            <w:proofErr w:type="gramEnd"/>
          </w:p>
        </w:tc>
        <w:tc>
          <w:tcPr>
            <w:tcW w:w="3735" w:type="dxa"/>
            <w:gridSpan w:val="2"/>
            <w:vAlign w:val="center"/>
            <w:hideMark/>
          </w:tcPr>
          <w:p w:rsidR="00963EE0" w:rsidRPr="00D87DCC" w:rsidRDefault="00963EE0" w:rsidP="00CA73F6">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FEIJÃO, carioca/carioquinha, tipo </w:t>
            </w:r>
            <w:proofErr w:type="gramStart"/>
            <w:r w:rsidRPr="00D87DCC">
              <w:rPr>
                <w:rFonts w:ascii="Arial" w:hAnsi="Arial" w:cs="Arial"/>
                <w:sz w:val="16"/>
                <w:szCs w:val="16"/>
              </w:rPr>
              <w:t>1</w:t>
            </w:r>
            <w:proofErr w:type="gramEnd"/>
            <w:r w:rsidRPr="00D87DCC">
              <w:rPr>
                <w:rFonts w:ascii="Arial" w:hAnsi="Arial" w:cs="Arial"/>
                <w:sz w:val="16"/>
                <w:szCs w:val="16"/>
              </w:rPr>
              <w:t xml:space="preserve">, safra nova. Grãos inteiros e isentos de outros tipos de feijões e grãos, de material terroso e sujidades.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D87DCC">
              <w:rPr>
                <w:rFonts w:ascii="Arial" w:hAnsi="Arial" w:cs="Arial"/>
                <w:sz w:val="16"/>
                <w:szCs w:val="16"/>
              </w:rPr>
              <w:t>pcte</w:t>
            </w:r>
            <w:proofErr w:type="spellEnd"/>
            <w:r w:rsidRPr="00D87DCC">
              <w:rPr>
                <w:rFonts w:ascii="Arial" w:hAnsi="Arial" w:cs="Arial"/>
                <w:sz w:val="16"/>
                <w:szCs w:val="16"/>
              </w:rPr>
              <w:t xml:space="preserve"> </w:t>
            </w:r>
            <w:proofErr w:type="gramStart"/>
            <w:r w:rsidRPr="00D87DCC">
              <w:rPr>
                <w:rFonts w:ascii="Arial" w:hAnsi="Arial" w:cs="Arial"/>
                <w:sz w:val="16"/>
                <w:szCs w:val="16"/>
              </w:rPr>
              <w:t>1Kg</w:t>
            </w:r>
            <w:proofErr w:type="gramEnd"/>
          </w:p>
        </w:tc>
        <w:tc>
          <w:tcPr>
            <w:tcW w:w="1227"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Pacote</w:t>
            </w:r>
            <w:proofErr w:type="gramStart"/>
            <w:r w:rsidRPr="00D87DCC">
              <w:rPr>
                <w:rFonts w:ascii="Arial" w:hAnsi="Arial" w:cs="Arial"/>
                <w:sz w:val="16"/>
                <w:szCs w:val="16"/>
              </w:rPr>
              <w:t xml:space="preserve">  </w:t>
            </w:r>
            <w:proofErr w:type="gramEnd"/>
            <w:r w:rsidRPr="00D87DCC">
              <w:rPr>
                <w:rFonts w:ascii="Arial" w:hAnsi="Arial" w:cs="Arial"/>
                <w:sz w:val="16"/>
                <w:szCs w:val="16"/>
              </w:rPr>
              <w:t>1kg</w:t>
            </w:r>
          </w:p>
        </w:tc>
        <w:tc>
          <w:tcPr>
            <w:tcW w:w="709"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02</w:t>
            </w:r>
          </w:p>
        </w:tc>
        <w:tc>
          <w:tcPr>
            <w:tcW w:w="992"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w:t>
            </w:r>
          </w:p>
        </w:tc>
        <w:tc>
          <w:tcPr>
            <w:tcW w:w="1134"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proofErr w:type="gramStart"/>
            <w:r w:rsidRPr="00D87DCC">
              <w:rPr>
                <w:rFonts w:ascii="Arial" w:hAnsi="Arial" w:cs="Arial"/>
                <w:sz w:val="16"/>
                <w:szCs w:val="16"/>
              </w:rPr>
              <w:t>4</w:t>
            </w:r>
            <w:proofErr w:type="gramEnd"/>
          </w:p>
        </w:tc>
        <w:tc>
          <w:tcPr>
            <w:tcW w:w="3735" w:type="dxa"/>
            <w:gridSpan w:val="2"/>
            <w:vAlign w:val="center"/>
            <w:hideMark/>
          </w:tcPr>
          <w:p w:rsidR="00963EE0" w:rsidRPr="00D87DCC" w:rsidRDefault="00963EE0" w:rsidP="00CA73F6">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ÓLEO DE SOJA, refinado, tipo </w:t>
            </w:r>
            <w:proofErr w:type="gramStart"/>
            <w:r w:rsidRPr="00D87DCC">
              <w:rPr>
                <w:rFonts w:ascii="Arial" w:hAnsi="Arial" w:cs="Arial"/>
                <w:sz w:val="16"/>
                <w:szCs w:val="16"/>
              </w:rPr>
              <w:t>1</w:t>
            </w:r>
            <w:proofErr w:type="gramEnd"/>
            <w:r w:rsidRPr="00D87DCC">
              <w:rPr>
                <w:rFonts w:ascii="Arial" w:hAnsi="Arial" w:cs="Arial"/>
                <w:sz w:val="16"/>
                <w:szCs w:val="16"/>
              </w:rPr>
              <w:t xml:space="preserve">. Aspecto límpido com cor e consistência características. Embalagem plástica, atóxica, transparente e não violada, contendo dados do produto: identificação, procedência, ingredientes, informações nutricionais, lote, gramatura, datas de fabricação e vencimento. Validade mínima de 06 (seis) meses a partir da data de entrega do produto. Embalagem pet </w:t>
            </w:r>
            <w:proofErr w:type="gramStart"/>
            <w:r w:rsidRPr="00D87DCC">
              <w:rPr>
                <w:rFonts w:ascii="Arial" w:hAnsi="Arial" w:cs="Arial"/>
                <w:sz w:val="16"/>
                <w:szCs w:val="16"/>
              </w:rPr>
              <w:t>900ml</w:t>
            </w:r>
            <w:proofErr w:type="gramEnd"/>
          </w:p>
        </w:tc>
        <w:tc>
          <w:tcPr>
            <w:tcW w:w="1227"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Frasco </w:t>
            </w:r>
            <w:proofErr w:type="gramStart"/>
            <w:r w:rsidRPr="00D87DCC">
              <w:rPr>
                <w:rFonts w:ascii="Arial" w:hAnsi="Arial" w:cs="Arial"/>
                <w:sz w:val="16"/>
                <w:szCs w:val="16"/>
              </w:rPr>
              <w:t>900ml</w:t>
            </w:r>
            <w:proofErr w:type="gramEnd"/>
          </w:p>
        </w:tc>
        <w:tc>
          <w:tcPr>
            <w:tcW w:w="709"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03</w:t>
            </w:r>
          </w:p>
        </w:tc>
        <w:tc>
          <w:tcPr>
            <w:tcW w:w="992"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R$</w:t>
            </w:r>
          </w:p>
        </w:tc>
        <w:tc>
          <w:tcPr>
            <w:tcW w:w="1134"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R$</w:t>
            </w:r>
          </w:p>
        </w:tc>
      </w:tr>
      <w:tr w:rsidR="00D87DCC" w:rsidRPr="00D87DCC" w:rsidTr="00963EE0">
        <w:trPr>
          <w:trHeight w:val="1716"/>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proofErr w:type="gramStart"/>
            <w:r w:rsidRPr="00D87DCC">
              <w:rPr>
                <w:rFonts w:ascii="Arial" w:hAnsi="Arial" w:cs="Arial"/>
                <w:sz w:val="16"/>
                <w:szCs w:val="16"/>
              </w:rPr>
              <w:t>5</w:t>
            </w:r>
            <w:proofErr w:type="gramEnd"/>
          </w:p>
        </w:tc>
        <w:tc>
          <w:tcPr>
            <w:tcW w:w="3735" w:type="dxa"/>
            <w:gridSpan w:val="2"/>
            <w:vAlign w:val="center"/>
            <w:hideMark/>
          </w:tcPr>
          <w:p w:rsidR="00963EE0" w:rsidRPr="00D87DCC" w:rsidRDefault="00963EE0" w:rsidP="00CA73F6">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MACARRÃO,</w:t>
            </w:r>
            <w:proofErr w:type="gramStart"/>
            <w:r w:rsidRPr="00D87DCC">
              <w:rPr>
                <w:rFonts w:ascii="Arial" w:hAnsi="Arial" w:cs="Arial"/>
                <w:sz w:val="16"/>
                <w:szCs w:val="16"/>
              </w:rPr>
              <w:t xml:space="preserve">  </w:t>
            </w:r>
            <w:proofErr w:type="gramEnd"/>
            <w:r w:rsidRPr="00D87DCC">
              <w:rPr>
                <w:rFonts w:ascii="Arial" w:hAnsi="Arial" w:cs="Arial"/>
                <w:sz w:val="16"/>
                <w:szCs w:val="16"/>
              </w:rPr>
              <w:t xml:space="preserve">com ovos, tipo espaguete. Enriquecido com ferro e ácido fólico. Após cozimento manter-se solto com o sabor e aspecto característicos.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D87DCC">
              <w:rPr>
                <w:rFonts w:ascii="Arial" w:hAnsi="Arial" w:cs="Arial"/>
                <w:sz w:val="16"/>
                <w:szCs w:val="16"/>
              </w:rPr>
              <w:t>pcte</w:t>
            </w:r>
            <w:proofErr w:type="spellEnd"/>
            <w:r w:rsidRPr="00D87DCC">
              <w:rPr>
                <w:rFonts w:ascii="Arial" w:hAnsi="Arial" w:cs="Arial"/>
                <w:sz w:val="16"/>
                <w:szCs w:val="16"/>
              </w:rPr>
              <w:t xml:space="preserve"> 500g</w:t>
            </w:r>
          </w:p>
        </w:tc>
        <w:tc>
          <w:tcPr>
            <w:tcW w:w="1227"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Pacote 500g</w:t>
            </w:r>
          </w:p>
        </w:tc>
        <w:tc>
          <w:tcPr>
            <w:tcW w:w="709"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1668"/>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proofErr w:type="gramStart"/>
            <w:r w:rsidRPr="00D87DCC">
              <w:rPr>
                <w:rFonts w:ascii="Arial" w:hAnsi="Arial" w:cs="Arial"/>
                <w:sz w:val="16"/>
                <w:szCs w:val="16"/>
              </w:rPr>
              <w:t>6</w:t>
            </w:r>
            <w:proofErr w:type="gramEnd"/>
          </w:p>
        </w:tc>
        <w:tc>
          <w:tcPr>
            <w:tcW w:w="3735" w:type="dxa"/>
            <w:gridSpan w:val="2"/>
            <w:vAlign w:val="center"/>
            <w:hideMark/>
          </w:tcPr>
          <w:p w:rsidR="00963EE0" w:rsidRPr="00D87DCC" w:rsidRDefault="00963EE0" w:rsidP="00CA73F6">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MACARRÃO,</w:t>
            </w:r>
            <w:proofErr w:type="gramStart"/>
            <w:r w:rsidRPr="00D87DCC">
              <w:rPr>
                <w:rFonts w:ascii="Arial" w:hAnsi="Arial" w:cs="Arial"/>
                <w:sz w:val="16"/>
                <w:szCs w:val="16"/>
              </w:rPr>
              <w:t xml:space="preserve">  </w:t>
            </w:r>
            <w:proofErr w:type="gramEnd"/>
            <w:r w:rsidRPr="00D87DCC">
              <w:rPr>
                <w:rFonts w:ascii="Arial" w:hAnsi="Arial" w:cs="Arial"/>
                <w:sz w:val="16"/>
                <w:szCs w:val="16"/>
              </w:rPr>
              <w:t xml:space="preserve">com ovos, tipo parafuso. Enriquecido com ferro e ácido fólico. Após cozimento manter-se solto com o sabor e aspecto característicos.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D87DCC">
              <w:rPr>
                <w:rFonts w:ascii="Arial" w:hAnsi="Arial" w:cs="Arial"/>
                <w:sz w:val="16"/>
                <w:szCs w:val="16"/>
              </w:rPr>
              <w:t>pcte</w:t>
            </w:r>
            <w:proofErr w:type="spellEnd"/>
            <w:r w:rsidRPr="00D87DCC">
              <w:rPr>
                <w:rFonts w:ascii="Arial" w:hAnsi="Arial" w:cs="Arial"/>
                <w:sz w:val="16"/>
                <w:szCs w:val="16"/>
              </w:rPr>
              <w:t xml:space="preserve"> 500g</w:t>
            </w:r>
          </w:p>
        </w:tc>
        <w:tc>
          <w:tcPr>
            <w:tcW w:w="1227"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Pacote 500g</w:t>
            </w:r>
          </w:p>
        </w:tc>
        <w:tc>
          <w:tcPr>
            <w:tcW w:w="709"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trHeight w:val="1896"/>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proofErr w:type="gramStart"/>
            <w:r w:rsidRPr="00D87DCC">
              <w:rPr>
                <w:rFonts w:ascii="Arial" w:hAnsi="Arial" w:cs="Arial"/>
                <w:sz w:val="16"/>
                <w:szCs w:val="16"/>
              </w:rPr>
              <w:lastRenderedPageBreak/>
              <w:t>7</w:t>
            </w:r>
            <w:proofErr w:type="gramEnd"/>
          </w:p>
        </w:tc>
        <w:tc>
          <w:tcPr>
            <w:tcW w:w="3735" w:type="dxa"/>
            <w:gridSpan w:val="2"/>
            <w:vAlign w:val="center"/>
            <w:hideMark/>
          </w:tcPr>
          <w:p w:rsidR="00963EE0" w:rsidRPr="00D87DCC" w:rsidRDefault="00963EE0" w:rsidP="00CA73F6">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FARINHA DE TRIGO. Pó uniforme, sem formação de grumos, coloração branca. Isenta de sujidades e mofos. Fortificada com ferro e ácido fólico de acordo com legislação vigente.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D87DCC">
              <w:rPr>
                <w:rFonts w:ascii="Arial" w:hAnsi="Arial" w:cs="Arial"/>
                <w:sz w:val="16"/>
                <w:szCs w:val="16"/>
              </w:rPr>
              <w:t>pcte</w:t>
            </w:r>
            <w:proofErr w:type="spellEnd"/>
            <w:r w:rsidRPr="00D87DCC">
              <w:rPr>
                <w:rFonts w:ascii="Arial" w:hAnsi="Arial" w:cs="Arial"/>
                <w:sz w:val="16"/>
                <w:szCs w:val="16"/>
              </w:rPr>
              <w:t xml:space="preserve"> </w:t>
            </w:r>
            <w:proofErr w:type="gramStart"/>
            <w:r w:rsidRPr="00D87DCC">
              <w:rPr>
                <w:rFonts w:ascii="Arial" w:hAnsi="Arial" w:cs="Arial"/>
                <w:sz w:val="16"/>
                <w:szCs w:val="16"/>
              </w:rPr>
              <w:t>1Kg</w:t>
            </w:r>
            <w:proofErr w:type="gramEnd"/>
          </w:p>
        </w:tc>
        <w:tc>
          <w:tcPr>
            <w:tcW w:w="1227"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Pacote </w:t>
            </w:r>
            <w:proofErr w:type="gramStart"/>
            <w:r w:rsidRPr="00D87DCC">
              <w:rPr>
                <w:rFonts w:ascii="Arial" w:hAnsi="Arial" w:cs="Arial"/>
                <w:sz w:val="16"/>
                <w:szCs w:val="16"/>
              </w:rPr>
              <w:t>1kg</w:t>
            </w:r>
            <w:proofErr w:type="gramEnd"/>
          </w:p>
        </w:tc>
        <w:tc>
          <w:tcPr>
            <w:tcW w:w="709"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02</w:t>
            </w:r>
          </w:p>
        </w:tc>
        <w:tc>
          <w:tcPr>
            <w:tcW w:w="992"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1392"/>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proofErr w:type="gramStart"/>
            <w:r w:rsidRPr="00D87DCC">
              <w:rPr>
                <w:rFonts w:ascii="Arial" w:hAnsi="Arial" w:cs="Arial"/>
                <w:sz w:val="16"/>
                <w:szCs w:val="16"/>
              </w:rPr>
              <w:t>8</w:t>
            </w:r>
            <w:proofErr w:type="gramEnd"/>
          </w:p>
        </w:tc>
        <w:tc>
          <w:tcPr>
            <w:tcW w:w="3735" w:type="dxa"/>
            <w:gridSpan w:val="2"/>
            <w:vAlign w:val="center"/>
            <w:hideMark/>
          </w:tcPr>
          <w:p w:rsidR="00963EE0" w:rsidRPr="00D87DCC" w:rsidRDefault="00963EE0" w:rsidP="00CA73F6">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FARINHA DE MANDIOCA, torrada, textura seca, fina, classe branca. Embalagem de papel </w:t>
            </w:r>
            <w:proofErr w:type="spellStart"/>
            <w:proofErr w:type="gramStart"/>
            <w:r w:rsidRPr="00D87DCC">
              <w:rPr>
                <w:rFonts w:ascii="Arial" w:hAnsi="Arial" w:cs="Arial"/>
                <w:sz w:val="16"/>
                <w:szCs w:val="16"/>
              </w:rPr>
              <w:t>kraft</w:t>
            </w:r>
            <w:proofErr w:type="spellEnd"/>
            <w:proofErr w:type="gramEnd"/>
            <w:r w:rsidRPr="00D87DCC">
              <w:rPr>
                <w:rFonts w:ascii="Arial" w:hAnsi="Arial" w:cs="Arial"/>
                <w:sz w:val="16"/>
                <w:szCs w:val="16"/>
              </w:rPr>
              <w:t xml:space="preserve"> branco, atóxica,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D87DCC">
              <w:rPr>
                <w:rFonts w:ascii="Arial" w:hAnsi="Arial" w:cs="Arial"/>
                <w:sz w:val="16"/>
                <w:szCs w:val="16"/>
              </w:rPr>
              <w:t>pcte</w:t>
            </w:r>
            <w:proofErr w:type="spellEnd"/>
            <w:r w:rsidRPr="00D87DCC">
              <w:rPr>
                <w:rFonts w:ascii="Arial" w:hAnsi="Arial" w:cs="Arial"/>
                <w:sz w:val="16"/>
                <w:szCs w:val="16"/>
              </w:rPr>
              <w:t xml:space="preserve"> 250g</w:t>
            </w:r>
          </w:p>
        </w:tc>
        <w:tc>
          <w:tcPr>
            <w:tcW w:w="1227"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Pacote 250g</w:t>
            </w:r>
          </w:p>
        </w:tc>
        <w:tc>
          <w:tcPr>
            <w:tcW w:w="709"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trHeight w:val="583"/>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proofErr w:type="gramStart"/>
            <w:r w:rsidRPr="00D87DCC">
              <w:rPr>
                <w:rFonts w:ascii="Arial" w:hAnsi="Arial" w:cs="Arial"/>
                <w:sz w:val="16"/>
                <w:szCs w:val="16"/>
              </w:rPr>
              <w:t>9</w:t>
            </w:r>
            <w:proofErr w:type="gramEnd"/>
          </w:p>
        </w:tc>
        <w:tc>
          <w:tcPr>
            <w:tcW w:w="3735" w:type="dxa"/>
            <w:gridSpan w:val="2"/>
            <w:vAlign w:val="center"/>
            <w:hideMark/>
          </w:tcPr>
          <w:p w:rsidR="00963EE0" w:rsidRPr="00D87DCC" w:rsidRDefault="00963EE0" w:rsidP="00CA73F6">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MOLHO DE TOMATE, Tomate, açúcar, sal e conservador </w:t>
            </w:r>
            <w:proofErr w:type="spellStart"/>
            <w:r w:rsidRPr="00D87DCC">
              <w:rPr>
                <w:rFonts w:ascii="Arial" w:hAnsi="Arial" w:cs="Arial"/>
                <w:sz w:val="16"/>
                <w:szCs w:val="16"/>
              </w:rPr>
              <w:t>benzoato</w:t>
            </w:r>
            <w:proofErr w:type="spellEnd"/>
            <w:r w:rsidRPr="00D87DCC">
              <w:rPr>
                <w:rFonts w:ascii="Arial" w:hAnsi="Arial" w:cs="Arial"/>
                <w:sz w:val="16"/>
                <w:szCs w:val="16"/>
              </w:rPr>
              <w:t xml:space="preserve"> de sódio. NÃO CONTÉM GLÚTEN. Embalagem sache de 340g</w:t>
            </w:r>
          </w:p>
        </w:tc>
        <w:tc>
          <w:tcPr>
            <w:tcW w:w="1227"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Pacote 340g</w:t>
            </w:r>
          </w:p>
        </w:tc>
        <w:tc>
          <w:tcPr>
            <w:tcW w:w="709"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02</w:t>
            </w:r>
          </w:p>
        </w:tc>
        <w:tc>
          <w:tcPr>
            <w:tcW w:w="992"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r w:rsidRPr="00D87DCC">
              <w:rPr>
                <w:rFonts w:ascii="Arial" w:hAnsi="Arial" w:cs="Arial"/>
                <w:sz w:val="16"/>
                <w:szCs w:val="16"/>
              </w:rPr>
              <w:t>10</w:t>
            </w:r>
          </w:p>
        </w:tc>
        <w:tc>
          <w:tcPr>
            <w:tcW w:w="3735" w:type="dxa"/>
            <w:gridSpan w:val="2"/>
            <w:vAlign w:val="center"/>
            <w:hideMark/>
          </w:tcPr>
          <w:p w:rsidR="00963EE0" w:rsidRPr="00D87DCC" w:rsidRDefault="00963EE0" w:rsidP="00CA73F6">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SAL REFINADO, Sal refinado, iodado, com no mínimo 96,95% de cloreto de sódio e sais de iodo, em embalagem primária de 1 Kg, acondicionado em saco de polietileno, resistente e vedado, prazo de validade mínimo de 12 meses.</w:t>
            </w:r>
          </w:p>
        </w:tc>
        <w:tc>
          <w:tcPr>
            <w:tcW w:w="1227"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Pacote </w:t>
            </w:r>
            <w:proofErr w:type="gramStart"/>
            <w:r w:rsidRPr="00D87DCC">
              <w:rPr>
                <w:rFonts w:ascii="Arial" w:hAnsi="Arial" w:cs="Arial"/>
                <w:sz w:val="16"/>
                <w:szCs w:val="16"/>
              </w:rPr>
              <w:t>1kg</w:t>
            </w:r>
            <w:proofErr w:type="gramEnd"/>
          </w:p>
        </w:tc>
        <w:tc>
          <w:tcPr>
            <w:tcW w:w="709"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trHeight w:val="1632"/>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r w:rsidRPr="00D87DCC">
              <w:rPr>
                <w:rFonts w:ascii="Arial" w:hAnsi="Arial" w:cs="Arial"/>
                <w:sz w:val="16"/>
                <w:szCs w:val="16"/>
              </w:rPr>
              <w:t>11</w:t>
            </w:r>
          </w:p>
        </w:tc>
        <w:tc>
          <w:tcPr>
            <w:tcW w:w="3735" w:type="dxa"/>
            <w:gridSpan w:val="2"/>
            <w:vAlign w:val="center"/>
            <w:hideMark/>
          </w:tcPr>
          <w:p w:rsidR="00963EE0" w:rsidRPr="00D87DCC" w:rsidRDefault="00963EE0" w:rsidP="00CA73F6">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CAFÉ,</w:t>
            </w:r>
            <w:proofErr w:type="gramStart"/>
            <w:r w:rsidRPr="00D87DCC">
              <w:rPr>
                <w:rFonts w:ascii="Arial" w:hAnsi="Arial" w:cs="Arial"/>
                <w:sz w:val="16"/>
                <w:szCs w:val="16"/>
              </w:rPr>
              <w:t xml:space="preserve">  </w:t>
            </w:r>
            <w:proofErr w:type="gramEnd"/>
            <w:r w:rsidRPr="00D87DCC">
              <w:rPr>
                <w:rFonts w:ascii="Arial" w:hAnsi="Arial" w:cs="Arial"/>
                <w:sz w:val="16"/>
                <w:szCs w:val="16"/>
              </w:rPr>
              <w:t xml:space="preserve">torrado e moído. Pó fino, homogêneo, coloração castanho escuro. Embalado </w:t>
            </w:r>
            <w:proofErr w:type="gramStart"/>
            <w:r w:rsidRPr="00D87DCC">
              <w:rPr>
                <w:rFonts w:ascii="Arial" w:hAnsi="Arial" w:cs="Arial"/>
                <w:sz w:val="16"/>
                <w:szCs w:val="16"/>
              </w:rPr>
              <w:t>à</w:t>
            </w:r>
            <w:proofErr w:type="gramEnd"/>
            <w:r w:rsidRPr="00D87DCC">
              <w:rPr>
                <w:rFonts w:ascii="Arial" w:hAnsi="Arial" w:cs="Arial"/>
                <w:sz w:val="16"/>
                <w:szCs w:val="16"/>
              </w:rPr>
              <w:t xml:space="preserve"> vácuo, conter na embalagem dados do produto: identificação, procedência, ingredientes, informações nutricionais, lote, gramatura, datas de fabricação e vencimento. </w:t>
            </w:r>
            <w:proofErr w:type="gramStart"/>
            <w:r w:rsidRPr="00D87DCC">
              <w:rPr>
                <w:rFonts w:ascii="Arial" w:hAnsi="Arial" w:cs="Arial"/>
                <w:sz w:val="16"/>
                <w:szCs w:val="16"/>
              </w:rPr>
              <w:t>Obedecer</w:t>
            </w:r>
            <w:proofErr w:type="gramEnd"/>
            <w:r w:rsidRPr="00D87DCC">
              <w:rPr>
                <w:rFonts w:ascii="Arial" w:hAnsi="Arial" w:cs="Arial"/>
                <w:sz w:val="16"/>
                <w:szCs w:val="16"/>
              </w:rPr>
              <w:t xml:space="preserve"> norma de qualidade recomendável por ABIC/ PQC. Validade mínima de 06 (seis) meses a contar da data de entrega do produto. Pacote de 500 gramas.</w:t>
            </w:r>
          </w:p>
        </w:tc>
        <w:tc>
          <w:tcPr>
            <w:tcW w:w="1227"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Pacote </w:t>
            </w:r>
            <w:proofErr w:type="gramStart"/>
            <w:r w:rsidRPr="00D87DCC">
              <w:rPr>
                <w:rFonts w:ascii="Arial" w:hAnsi="Arial" w:cs="Arial"/>
                <w:sz w:val="16"/>
                <w:szCs w:val="16"/>
              </w:rPr>
              <w:t>1kg</w:t>
            </w:r>
            <w:proofErr w:type="gramEnd"/>
          </w:p>
        </w:tc>
        <w:tc>
          <w:tcPr>
            <w:tcW w:w="709"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1656"/>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r w:rsidRPr="00D87DCC">
              <w:rPr>
                <w:rFonts w:ascii="Arial" w:hAnsi="Arial" w:cs="Arial"/>
                <w:sz w:val="16"/>
                <w:szCs w:val="16"/>
              </w:rPr>
              <w:t>12</w:t>
            </w:r>
          </w:p>
        </w:tc>
        <w:tc>
          <w:tcPr>
            <w:tcW w:w="3735" w:type="dxa"/>
            <w:gridSpan w:val="2"/>
            <w:vAlign w:val="center"/>
            <w:hideMark/>
          </w:tcPr>
          <w:p w:rsidR="00963EE0" w:rsidRPr="00D87DCC" w:rsidRDefault="00963EE0" w:rsidP="00CA73F6">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BISCOITO DOCE,</w:t>
            </w:r>
            <w:proofErr w:type="gramStart"/>
            <w:r w:rsidRPr="00D87DCC">
              <w:rPr>
                <w:rFonts w:ascii="Arial" w:hAnsi="Arial" w:cs="Arial"/>
                <w:sz w:val="16"/>
                <w:szCs w:val="16"/>
              </w:rPr>
              <w:t xml:space="preserve">  </w:t>
            </w:r>
            <w:proofErr w:type="gramEnd"/>
            <w:r w:rsidRPr="00D87DCC">
              <w:rPr>
                <w:rFonts w:ascii="Arial" w:hAnsi="Arial" w:cs="Arial"/>
                <w:sz w:val="16"/>
                <w:szCs w:val="16"/>
              </w:rPr>
              <w:t xml:space="preserve">tipo </w:t>
            </w:r>
            <w:proofErr w:type="spellStart"/>
            <w:r w:rsidRPr="00D87DCC">
              <w:rPr>
                <w:rFonts w:ascii="Arial" w:hAnsi="Arial" w:cs="Arial"/>
                <w:sz w:val="16"/>
                <w:szCs w:val="16"/>
              </w:rPr>
              <w:t>maria</w:t>
            </w:r>
            <w:proofErr w:type="spellEnd"/>
            <w:r w:rsidRPr="00D87DCC">
              <w:rPr>
                <w:rFonts w:ascii="Arial" w:hAnsi="Arial" w:cs="Arial"/>
                <w:sz w:val="16"/>
                <w:szCs w:val="16"/>
              </w:rPr>
              <w:t xml:space="preserve"> /maizena. Produzido com farinha de trigo fortificada com ferro e ácido fólico, crocante, livre de gorduras trans. Embalagem plástica, atóxica, de cor opaca, não violada, contendo dados do produto: identificação, procedência, ingredientes, informações nutricionais, lote, gramatura, datas de fabricação e vencimento. Validade mínima de 06 (seis) meses a contar da data de entrega do produto. Embalagem </w:t>
            </w:r>
            <w:proofErr w:type="spellStart"/>
            <w:r w:rsidRPr="00D87DCC">
              <w:rPr>
                <w:rFonts w:ascii="Arial" w:hAnsi="Arial" w:cs="Arial"/>
                <w:sz w:val="16"/>
                <w:szCs w:val="16"/>
              </w:rPr>
              <w:t>pcte</w:t>
            </w:r>
            <w:proofErr w:type="spellEnd"/>
            <w:r w:rsidRPr="00D87DCC">
              <w:rPr>
                <w:rFonts w:ascii="Arial" w:hAnsi="Arial" w:cs="Arial"/>
                <w:sz w:val="16"/>
                <w:szCs w:val="16"/>
              </w:rPr>
              <w:t xml:space="preserve"> 400g.</w:t>
            </w:r>
          </w:p>
        </w:tc>
        <w:tc>
          <w:tcPr>
            <w:tcW w:w="1227"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Pacote 400g</w:t>
            </w:r>
          </w:p>
        </w:tc>
        <w:tc>
          <w:tcPr>
            <w:tcW w:w="709"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trHeight w:val="431"/>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r w:rsidRPr="00D87DCC">
              <w:rPr>
                <w:rFonts w:ascii="Arial" w:hAnsi="Arial" w:cs="Arial"/>
                <w:sz w:val="16"/>
                <w:szCs w:val="16"/>
              </w:rPr>
              <w:t>13</w:t>
            </w:r>
          </w:p>
        </w:tc>
        <w:tc>
          <w:tcPr>
            <w:tcW w:w="3735" w:type="dxa"/>
            <w:gridSpan w:val="2"/>
            <w:vAlign w:val="center"/>
            <w:hideMark/>
          </w:tcPr>
          <w:p w:rsidR="00963EE0" w:rsidRPr="00D87DCC" w:rsidRDefault="00963EE0" w:rsidP="00CA73F6">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SABONETE, Sabonete em barra com </w:t>
            </w:r>
            <w:proofErr w:type="spellStart"/>
            <w:r w:rsidRPr="00D87DCC">
              <w:rPr>
                <w:rFonts w:ascii="Arial" w:hAnsi="Arial" w:cs="Arial"/>
                <w:sz w:val="16"/>
                <w:szCs w:val="16"/>
              </w:rPr>
              <w:t>glicerinado</w:t>
            </w:r>
            <w:proofErr w:type="spellEnd"/>
            <w:r w:rsidRPr="00D87DCC">
              <w:rPr>
                <w:rFonts w:ascii="Arial" w:hAnsi="Arial" w:cs="Arial"/>
                <w:sz w:val="16"/>
                <w:szCs w:val="16"/>
              </w:rPr>
              <w:t>, embalagem de</w:t>
            </w:r>
            <w:proofErr w:type="gramStart"/>
            <w:r w:rsidRPr="00D87DCC">
              <w:rPr>
                <w:rFonts w:ascii="Arial" w:hAnsi="Arial" w:cs="Arial"/>
                <w:sz w:val="16"/>
                <w:szCs w:val="16"/>
              </w:rPr>
              <w:t xml:space="preserve">  </w:t>
            </w:r>
            <w:proofErr w:type="gramEnd"/>
            <w:r w:rsidRPr="00D87DCC">
              <w:rPr>
                <w:rFonts w:ascii="Arial" w:hAnsi="Arial" w:cs="Arial"/>
                <w:sz w:val="16"/>
                <w:szCs w:val="16"/>
              </w:rPr>
              <w:t>90g.</w:t>
            </w:r>
          </w:p>
        </w:tc>
        <w:tc>
          <w:tcPr>
            <w:tcW w:w="1227"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UND</w:t>
            </w:r>
          </w:p>
        </w:tc>
        <w:tc>
          <w:tcPr>
            <w:tcW w:w="709"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02</w:t>
            </w:r>
          </w:p>
        </w:tc>
        <w:tc>
          <w:tcPr>
            <w:tcW w:w="992"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r w:rsidRPr="00D87DCC">
              <w:rPr>
                <w:rFonts w:ascii="Arial" w:hAnsi="Arial" w:cs="Arial"/>
                <w:sz w:val="16"/>
                <w:szCs w:val="16"/>
              </w:rPr>
              <w:t>14</w:t>
            </w:r>
          </w:p>
        </w:tc>
        <w:tc>
          <w:tcPr>
            <w:tcW w:w="3735" w:type="dxa"/>
            <w:gridSpan w:val="2"/>
            <w:noWrap/>
            <w:vAlign w:val="center"/>
            <w:hideMark/>
          </w:tcPr>
          <w:p w:rsidR="00963EE0" w:rsidRPr="00D87DCC" w:rsidRDefault="00963EE0" w:rsidP="00CA73F6">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CREME DENTAL, embalagem de 90g.</w:t>
            </w:r>
          </w:p>
        </w:tc>
        <w:tc>
          <w:tcPr>
            <w:tcW w:w="1227"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UND</w:t>
            </w:r>
          </w:p>
        </w:tc>
        <w:tc>
          <w:tcPr>
            <w:tcW w:w="709"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trHeight w:val="1116"/>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r w:rsidRPr="00D87DCC">
              <w:rPr>
                <w:rFonts w:ascii="Arial" w:hAnsi="Arial" w:cs="Arial"/>
                <w:sz w:val="16"/>
                <w:szCs w:val="16"/>
              </w:rPr>
              <w:t>15</w:t>
            </w:r>
          </w:p>
        </w:tc>
        <w:tc>
          <w:tcPr>
            <w:tcW w:w="3735" w:type="dxa"/>
            <w:gridSpan w:val="2"/>
            <w:vAlign w:val="center"/>
            <w:hideMark/>
          </w:tcPr>
          <w:p w:rsidR="00963EE0" w:rsidRPr="00D87DCC" w:rsidRDefault="00963EE0" w:rsidP="00CA73F6">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SABÃO EM BARRA, neutro- Composição Básica: ácidos graxos, glicerina, agente </w:t>
            </w:r>
            <w:proofErr w:type="spellStart"/>
            <w:r w:rsidRPr="00D87DCC">
              <w:rPr>
                <w:rFonts w:ascii="Arial" w:hAnsi="Arial" w:cs="Arial"/>
                <w:sz w:val="16"/>
                <w:szCs w:val="16"/>
              </w:rPr>
              <w:t>anti-redepositante</w:t>
            </w:r>
            <w:proofErr w:type="spellEnd"/>
            <w:r w:rsidRPr="00D87DCC">
              <w:rPr>
                <w:rFonts w:ascii="Arial" w:hAnsi="Arial" w:cs="Arial"/>
                <w:sz w:val="16"/>
                <w:szCs w:val="16"/>
              </w:rPr>
              <w:t xml:space="preserve"> ou sequestrante e água. Embalagem plástica com 05 (cinco) unidades, contendo 200 gramas. Validade 01 ano na data da entrega. Testado dermatologicamente.</w:t>
            </w:r>
          </w:p>
        </w:tc>
        <w:tc>
          <w:tcPr>
            <w:tcW w:w="1227"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Pacote 200g</w:t>
            </w:r>
          </w:p>
        </w:tc>
        <w:tc>
          <w:tcPr>
            <w:tcW w:w="709"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r w:rsidRPr="00D87DCC">
              <w:rPr>
                <w:rFonts w:ascii="Arial" w:hAnsi="Arial" w:cs="Arial"/>
                <w:sz w:val="16"/>
                <w:szCs w:val="16"/>
              </w:rPr>
              <w:t>16</w:t>
            </w:r>
          </w:p>
        </w:tc>
        <w:tc>
          <w:tcPr>
            <w:tcW w:w="3735" w:type="dxa"/>
            <w:gridSpan w:val="2"/>
            <w:vAlign w:val="center"/>
            <w:hideMark/>
          </w:tcPr>
          <w:p w:rsidR="00963EE0" w:rsidRPr="00D87DCC" w:rsidRDefault="00963EE0" w:rsidP="00CA73F6">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SABÃO EM PÓ, biodegradável concentrado, micro perolado, com amaciante. Composição: </w:t>
            </w:r>
            <w:proofErr w:type="spellStart"/>
            <w:r w:rsidRPr="00D87DCC">
              <w:rPr>
                <w:rFonts w:ascii="Arial" w:hAnsi="Arial" w:cs="Arial"/>
                <w:sz w:val="16"/>
                <w:szCs w:val="16"/>
              </w:rPr>
              <w:t>tensoativo</w:t>
            </w:r>
            <w:proofErr w:type="spellEnd"/>
            <w:r w:rsidRPr="00D87DCC">
              <w:rPr>
                <w:rFonts w:ascii="Arial" w:hAnsi="Arial" w:cs="Arial"/>
                <w:sz w:val="16"/>
                <w:szCs w:val="16"/>
              </w:rPr>
              <w:t xml:space="preserve"> aniônico, sequestrante, coadjuvante, </w:t>
            </w:r>
            <w:proofErr w:type="spellStart"/>
            <w:r w:rsidRPr="00D87DCC">
              <w:rPr>
                <w:rFonts w:ascii="Arial" w:hAnsi="Arial" w:cs="Arial"/>
                <w:sz w:val="16"/>
                <w:szCs w:val="16"/>
              </w:rPr>
              <w:t>alcalinizante</w:t>
            </w:r>
            <w:proofErr w:type="spellEnd"/>
            <w:r w:rsidRPr="00D87DCC">
              <w:rPr>
                <w:rFonts w:ascii="Arial" w:hAnsi="Arial" w:cs="Arial"/>
                <w:sz w:val="16"/>
                <w:szCs w:val="16"/>
              </w:rPr>
              <w:t xml:space="preserve">, branqueador óptico, pigmento, perfume e </w:t>
            </w:r>
            <w:proofErr w:type="spellStart"/>
            <w:r w:rsidRPr="00D87DCC">
              <w:rPr>
                <w:rFonts w:ascii="Arial" w:hAnsi="Arial" w:cs="Arial"/>
                <w:sz w:val="16"/>
                <w:szCs w:val="16"/>
              </w:rPr>
              <w:t>tensoativo</w:t>
            </w:r>
            <w:proofErr w:type="spellEnd"/>
            <w:r w:rsidRPr="00D87DCC">
              <w:rPr>
                <w:rFonts w:ascii="Arial" w:hAnsi="Arial" w:cs="Arial"/>
                <w:sz w:val="16"/>
                <w:szCs w:val="16"/>
              </w:rPr>
              <w:t xml:space="preserve"> biodegradável (</w:t>
            </w:r>
            <w:proofErr w:type="spellStart"/>
            <w:r w:rsidRPr="00D87DCC">
              <w:rPr>
                <w:rFonts w:ascii="Arial" w:hAnsi="Arial" w:cs="Arial"/>
                <w:sz w:val="16"/>
                <w:szCs w:val="16"/>
              </w:rPr>
              <w:t>alquibenzeno</w:t>
            </w:r>
            <w:proofErr w:type="spellEnd"/>
            <w:r w:rsidRPr="00D87DCC">
              <w:rPr>
                <w:rFonts w:ascii="Arial" w:hAnsi="Arial" w:cs="Arial"/>
                <w:sz w:val="16"/>
                <w:szCs w:val="16"/>
              </w:rPr>
              <w:t xml:space="preserve"> </w:t>
            </w:r>
            <w:proofErr w:type="spellStart"/>
            <w:r w:rsidRPr="00D87DCC">
              <w:rPr>
                <w:rFonts w:ascii="Arial" w:hAnsi="Arial" w:cs="Arial"/>
                <w:sz w:val="16"/>
                <w:szCs w:val="16"/>
              </w:rPr>
              <w:t>sulfanato</w:t>
            </w:r>
            <w:proofErr w:type="spellEnd"/>
            <w:r w:rsidRPr="00D87DCC">
              <w:rPr>
                <w:rFonts w:ascii="Arial" w:hAnsi="Arial" w:cs="Arial"/>
                <w:sz w:val="16"/>
                <w:szCs w:val="16"/>
              </w:rPr>
              <w:t xml:space="preserve"> de sódio). Apresentado em embalagem de papelão ou plástica contendo 1 kg.</w:t>
            </w:r>
          </w:p>
        </w:tc>
        <w:tc>
          <w:tcPr>
            <w:tcW w:w="1227"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Caixa/Pacote de </w:t>
            </w:r>
            <w:proofErr w:type="gramStart"/>
            <w:r w:rsidRPr="00D87DCC">
              <w:rPr>
                <w:rFonts w:ascii="Arial" w:hAnsi="Arial" w:cs="Arial"/>
                <w:sz w:val="16"/>
                <w:szCs w:val="16"/>
              </w:rPr>
              <w:t>1kg</w:t>
            </w:r>
            <w:proofErr w:type="gramEnd"/>
          </w:p>
        </w:tc>
        <w:tc>
          <w:tcPr>
            <w:tcW w:w="709"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trHeight w:val="1152"/>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r w:rsidRPr="00D87DCC">
              <w:rPr>
                <w:rFonts w:ascii="Arial" w:hAnsi="Arial" w:cs="Arial"/>
                <w:sz w:val="16"/>
                <w:szCs w:val="16"/>
              </w:rPr>
              <w:lastRenderedPageBreak/>
              <w:t>17</w:t>
            </w:r>
          </w:p>
        </w:tc>
        <w:tc>
          <w:tcPr>
            <w:tcW w:w="3735" w:type="dxa"/>
            <w:gridSpan w:val="2"/>
            <w:vAlign w:val="center"/>
            <w:hideMark/>
          </w:tcPr>
          <w:p w:rsidR="00963EE0" w:rsidRPr="00D87DCC" w:rsidRDefault="00963EE0" w:rsidP="00CA73F6">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DETERGENTE LÍQUIDO, detergente ou lava-louças, líquido, neutro, embalagem frascos contendo 500 ml. Composição: sequestrante, conservantes, </w:t>
            </w:r>
            <w:proofErr w:type="spellStart"/>
            <w:r w:rsidRPr="00D87DCC">
              <w:rPr>
                <w:rFonts w:ascii="Arial" w:hAnsi="Arial" w:cs="Arial"/>
                <w:sz w:val="16"/>
                <w:szCs w:val="16"/>
              </w:rPr>
              <w:t>espessante</w:t>
            </w:r>
            <w:proofErr w:type="spellEnd"/>
            <w:r w:rsidRPr="00D87DCC">
              <w:rPr>
                <w:rFonts w:ascii="Arial" w:hAnsi="Arial" w:cs="Arial"/>
                <w:sz w:val="16"/>
                <w:szCs w:val="16"/>
              </w:rPr>
              <w:t xml:space="preserve">, corante e água. Componente ativo: linear </w:t>
            </w:r>
            <w:proofErr w:type="spellStart"/>
            <w:r w:rsidRPr="00D87DCC">
              <w:rPr>
                <w:rFonts w:ascii="Arial" w:hAnsi="Arial" w:cs="Arial"/>
                <w:sz w:val="16"/>
                <w:szCs w:val="16"/>
              </w:rPr>
              <w:t>alquil</w:t>
            </w:r>
            <w:proofErr w:type="spellEnd"/>
            <w:r w:rsidRPr="00D87DCC">
              <w:rPr>
                <w:rFonts w:ascii="Arial" w:hAnsi="Arial" w:cs="Arial"/>
                <w:sz w:val="16"/>
                <w:szCs w:val="16"/>
              </w:rPr>
              <w:t xml:space="preserve"> benzeno sulfonato de sódio. Testado dermatologicamente.</w:t>
            </w:r>
          </w:p>
        </w:tc>
        <w:tc>
          <w:tcPr>
            <w:tcW w:w="1227"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Frasco </w:t>
            </w:r>
            <w:proofErr w:type="gramStart"/>
            <w:r w:rsidRPr="00D87DCC">
              <w:rPr>
                <w:rFonts w:ascii="Arial" w:hAnsi="Arial" w:cs="Arial"/>
                <w:sz w:val="16"/>
                <w:szCs w:val="16"/>
              </w:rPr>
              <w:t>500ml</w:t>
            </w:r>
            <w:proofErr w:type="gramEnd"/>
          </w:p>
        </w:tc>
        <w:tc>
          <w:tcPr>
            <w:tcW w:w="709"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r w:rsidRPr="00D87DCC">
              <w:rPr>
                <w:rFonts w:ascii="Arial" w:hAnsi="Arial" w:cs="Arial"/>
                <w:sz w:val="16"/>
                <w:szCs w:val="16"/>
              </w:rPr>
              <w:t>18</w:t>
            </w:r>
          </w:p>
        </w:tc>
        <w:tc>
          <w:tcPr>
            <w:tcW w:w="3735" w:type="dxa"/>
            <w:gridSpan w:val="2"/>
            <w:vAlign w:val="center"/>
            <w:hideMark/>
          </w:tcPr>
          <w:p w:rsidR="00963EE0" w:rsidRPr="00D87DCC" w:rsidRDefault="00963EE0" w:rsidP="00CA73F6">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 xml:space="preserve">LÃ DE AÇO, composto de aço carbono. Acondicionado </w:t>
            </w:r>
            <w:proofErr w:type="spellStart"/>
            <w:r w:rsidRPr="00D87DCC">
              <w:rPr>
                <w:rFonts w:ascii="Arial" w:hAnsi="Arial" w:cs="Arial"/>
                <w:sz w:val="16"/>
                <w:szCs w:val="16"/>
              </w:rPr>
              <w:t>emsaco</w:t>
            </w:r>
            <w:proofErr w:type="spellEnd"/>
            <w:r w:rsidRPr="00D87DCC">
              <w:rPr>
                <w:rFonts w:ascii="Arial" w:hAnsi="Arial" w:cs="Arial"/>
                <w:sz w:val="16"/>
                <w:szCs w:val="16"/>
              </w:rPr>
              <w:t xml:space="preserve"> Plástico de 60 gramas (com 08 (oito) unidades).</w:t>
            </w:r>
          </w:p>
        </w:tc>
        <w:tc>
          <w:tcPr>
            <w:tcW w:w="1227"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Pacote 60g</w:t>
            </w:r>
          </w:p>
        </w:tc>
        <w:tc>
          <w:tcPr>
            <w:tcW w:w="709"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trHeight w:val="1139"/>
        </w:trPr>
        <w:tc>
          <w:tcPr>
            <w:cnfStyle w:val="001000000000" w:firstRow="0" w:lastRow="0" w:firstColumn="1" w:lastColumn="0" w:oddVBand="0" w:evenVBand="0" w:oddHBand="0" w:evenHBand="0" w:firstRowFirstColumn="0" w:firstRowLastColumn="0" w:lastRowFirstColumn="0" w:lastRowLastColumn="0"/>
            <w:tcW w:w="675" w:type="dxa"/>
            <w:noWrap/>
            <w:vAlign w:val="center"/>
            <w:hideMark/>
          </w:tcPr>
          <w:p w:rsidR="00963EE0" w:rsidRPr="00D87DCC" w:rsidRDefault="00963EE0" w:rsidP="00CA73F6">
            <w:pPr>
              <w:ind w:firstLine="0"/>
              <w:jc w:val="center"/>
              <w:rPr>
                <w:rFonts w:ascii="Arial" w:hAnsi="Arial" w:cs="Arial"/>
                <w:sz w:val="16"/>
                <w:szCs w:val="16"/>
              </w:rPr>
            </w:pPr>
            <w:r w:rsidRPr="00D87DCC">
              <w:rPr>
                <w:rFonts w:ascii="Arial" w:hAnsi="Arial" w:cs="Arial"/>
                <w:sz w:val="16"/>
                <w:szCs w:val="16"/>
              </w:rPr>
              <w:t>19</w:t>
            </w:r>
          </w:p>
        </w:tc>
        <w:tc>
          <w:tcPr>
            <w:tcW w:w="3735" w:type="dxa"/>
            <w:gridSpan w:val="2"/>
            <w:vAlign w:val="center"/>
            <w:hideMark/>
          </w:tcPr>
          <w:p w:rsidR="00963EE0" w:rsidRPr="00D87DCC" w:rsidRDefault="00963EE0" w:rsidP="00CA73F6">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PAPEL HIGIÊNICO, altíssima qualidade, branco, grau de alvura 85%, gofrado em alto relevo, microtextura aerada de alta absorção, picotado, rolo 30mtsx10cm. Testado dermatologicamente. Pacote com 04 (quatro) rolos de 30 m x 10 cm. Prazo de validade indeterminado</w:t>
            </w:r>
          </w:p>
        </w:tc>
        <w:tc>
          <w:tcPr>
            <w:tcW w:w="1227"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2" w:type="dxa"/>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Pacote c/ 04 rolos</w:t>
            </w:r>
          </w:p>
        </w:tc>
        <w:tc>
          <w:tcPr>
            <w:tcW w:w="709"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01</w:t>
            </w:r>
          </w:p>
        </w:tc>
        <w:tc>
          <w:tcPr>
            <w:tcW w:w="992"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34" w:type="dxa"/>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7DCC">
              <w:rPr>
                <w:rFonts w:ascii="Arial" w:hAnsi="Arial" w:cs="Arial"/>
                <w:sz w:val="16"/>
                <w:szCs w:val="16"/>
              </w:rPr>
              <w:t>R$ 0,00</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29" w:type="dxa"/>
            <w:gridSpan w:val="5"/>
            <w:noWrap/>
            <w:vAlign w:val="center"/>
            <w:hideMark/>
          </w:tcPr>
          <w:p w:rsidR="00963EE0" w:rsidRPr="00D87DCC" w:rsidRDefault="00963EE0" w:rsidP="00CA73F6">
            <w:pPr>
              <w:ind w:firstLine="0"/>
              <w:jc w:val="center"/>
              <w:rPr>
                <w:rFonts w:ascii="Arial" w:hAnsi="Arial" w:cs="Arial"/>
                <w:b w:val="0"/>
                <w:bCs w:val="0"/>
                <w:sz w:val="20"/>
                <w:szCs w:val="20"/>
              </w:rPr>
            </w:pPr>
            <w:r w:rsidRPr="00D87DCC">
              <w:rPr>
                <w:rFonts w:ascii="Arial" w:hAnsi="Arial" w:cs="Arial"/>
                <w:sz w:val="20"/>
                <w:szCs w:val="20"/>
              </w:rPr>
              <w:t>Total de itens:</w:t>
            </w:r>
          </w:p>
        </w:tc>
        <w:tc>
          <w:tcPr>
            <w:tcW w:w="709" w:type="dxa"/>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87DCC">
              <w:rPr>
                <w:rFonts w:ascii="Arial" w:hAnsi="Arial" w:cs="Arial"/>
                <w:b/>
                <w:bCs/>
                <w:sz w:val="20"/>
                <w:szCs w:val="20"/>
              </w:rPr>
              <w:t>27</w:t>
            </w:r>
          </w:p>
        </w:tc>
        <w:tc>
          <w:tcPr>
            <w:tcW w:w="2126" w:type="dxa"/>
            <w:gridSpan w:val="2"/>
            <w:noWrap/>
            <w:vAlign w:val="center"/>
            <w:hideMark/>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7DCC">
              <w:rPr>
                <w:rFonts w:ascii="Arial" w:hAnsi="Arial" w:cs="Arial"/>
                <w:sz w:val="16"/>
                <w:szCs w:val="16"/>
              </w:rPr>
              <w:t>(VINTE E SETE) ITENS</w:t>
            </w:r>
          </w:p>
        </w:tc>
      </w:tr>
      <w:tr w:rsidR="00D87DCC" w:rsidRPr="00D87DCC" w:rsidTr="00963EE0">
        <w:trPr>
          <w:trHeight w:val="315"/>
        </w:trPr>
        <w:tc>
          <w:tcPr>
            <w:cnfStyle w:val="001000000000" w:firstRow="0" w:lastRow="0" w:firstColumn="1" w:lastColumn="0" w:oddVBand="0" w:evenVBand="0" w:oddHBand="0" w:evenHBand="0" w:firstRowFirstColumn="0" w:firstRowLastColumn="0" w:lastRowFirstColumn="0" w:lastRowLastColumn="0"/>
            <w:tcW w:w="3409" w:type="dxa"/>
            <w:gridSpan w:val="2"/>
            <w:noWrap/>
            <w:vAlign w:val="center"/>
            <w:hideMark/>
          </w:tcPr>
          <w:p w:rsidR="00963EE0" w:rsidRPr="00D87DCC" w:rsidRDefault="00963EE0" w:rsidP="00CA73F6">
            <w:pPr>
              <w:ind w:firstLine="0"/>
              <w:jc w:val="center"/>
              <w:rPr>
                <w:rFonts w:ascii="Arial" w:hAnsi="Arial" w:cs="Arial"/>
                <w:b w:val="0"/>
                <w:bCs w:val="0"/>
                <w:sz w:val="20"/>
                <w:szCs w:val="20"/>
              </w:rPr>
            </w:pPr>
            <w:r w:rsidRPr="00D87DCC">
              <w:rPr>
                <w:rFonts w:ascii="Arial" w:hAnsi="Arial" w:cs="Arial"/>
                <w:sz w:val="20"/>
                <w:szCs w:val="20"/>
              </w:rPr>
              <w:t>Valor Unitário R$</w:t>
            </w:r>
          </w:p>
        </w:tc>
        <w:tc>
          <w:tcPr>
            <w:tcW w:w="3220" w:type="dxa"/>
            <w:gridSpan w:val="3"/>
            <w:vAlign w:val="center"/>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835" w:type="dxa"/>
            <w:gridSpan w:val="3"/>
            <w:noWrap/>
            <w:vAlign w:val="center"/>
            <w:hideMark/>
          </w:tcPr>
          <w:p w:rsidR="00963EE0" w:rsidRPr="00D87DCC" w:rsidRDefault="00963EE0" w:rsidP="00CA73F6">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7DCC">
              <w:rPr>
                <w:rFonts w:ascii="Arial" w:hAnsi="Arial" w:cs="Arial"/>
                <w:sz w:val="20"/>
                <w:szCs w:val="20"/>
              </w:rPr>
              <w:t>(Valor por extenso)</w:t>
            </w:r>
          </w:p>
        </w:tc>
      </w:tr>
      <w:tr w:rsidR="00D87DCC" w:rsidRPr="00D87DCC" w:rsidTr="00963E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9" w:type="dxa"/>
            <w:gridSpan w:val="2"/>
            <w:noWrap/>
            <w:vAlign w:val="center"/>
          </w:tcPr>
          <w:p w:rsidR="00963EE0" w:rsidRPr="00D87DCC" w:rsidRDefault="00963EE0" w:rsidP="00CA73F6">
            <w:pPr>
              <w:ind w:firstLine="0"/>
              <w:jc w:val="center"/>
              <w:rPr>
                <w:rFonts w:ascii="Arial" w:hAnsi="Arial" w:cs="Arial"/>
                <w:b w:val="0"/>
                <w:bCs w:val="0"/>
                <w:sz w:val="20"/>
                <w:szCs w:val="20"/>
              </w:rPr>
            </w:pPr>
            <w:r w:rsidRPr="00D87DCC">
              <w:rPr>
                <w:rFonts w:ascii="Arial" w:hAnsi="Arial" w:cs="Arial"/>
                <w:b w:val="0"/>
                <w:bCs w:val="0"/>
                <w:sz w:val="20"/>
                <w:szCs w:val="20"/>
              </w:rPr>
              <w:t>Valor Global R$</w:t>
            </w:r>
          </w:p>
        </w:tc>
        <w:tc>
          <w:tcPr>
            <w:tcW w:w="3220" w:type="dxa"/>
            <w:gridSpan w:val="3"/>
            <w:vAlign w:val="center"/>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835" w:type="dxa"/>
            <w:gridSpan w:val="3"/>
            <w:noWrap/>
            <w:vAlign w:val="center"/>
          </w:tcPr>
          <w:p w:rsidR="00963EE0" w:rsidRPr="00D87DCC" w:rsidRDefault="00963EE0"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87DCC" w:rsidRPr="00D87DCC" w:rsidTr="00963EE0">
        <w:trPr>
          <w:trHeight w:val="3829"/>
        </w:trPr>
        <w:tc>
          <w:tcPr>
            <w:cnfStyle w:val="001000000000" w:firstRow="0" w:lastRow="0" w:firstColumn="1" w:lastColumn="0" w:oddVBand="0" w:evenVBand="0" w:oddHBand="0" w:evenHBand="0" w:firstRowFirstColumn="0" w:firstRowLastColumn="0" w:lastRowFirstColumn="0" w:lastRowLastColumn="0"/>
            <w:tcW w:w="9464" w:type="dxa"/>
            <w:gridSpan w:val="8"/>
            <w:vAlign w:val="center"/>
            <w:hideMark/>
          </w:tcPr>
          <w:p w:rsidR="00963EE0" w:rsidRPr="00D87DCC" w:rsidRDefault="00963EE0" w:rsidP="00963EE0">
            <w:pPr>
              <w:spacing w:line="276" w:lineRule="auto"/>
              <w:ind w:firstLine="0"/>
              <w:rPr>
                <w:rFonts w:ascii="Arial" w:hAnsi="Arial" w:cs="Arial"/>
              </w:rPr>
            </w:pPr>
            <w:r w:rsidRPr="00D87DCC">
              <w:rPr>
                <w:rFonts w:ascii="Arial" w:hAnsi="Arial" w:cs="Arial"/>
                <w:b w:val="0"/>
              </w:rPr>
              <w:t>Estando de acordo com os termos do ato convocatório e com a legislação nele indicado, propomos os valores acima, com validade da proposta de 60 dias</w:t>
            </w:r>
            <w:r w:rsidRPr="00D87DCC">
              <w:rPr>
                <w:rFonts w:ascii="Arial" w:hAnsi="Arial" w:cs="Arial"/>
              </w:rPr>
              <w:t xml:space="preserve">.                                                                                                    </w:t>
            </w:r>
            <w:r w:rsidRPr="00D87DCC">
              <w:rPr>
                <w:rFonts w:ascii="Arial" w:hAnsi="Arial" w:cs="Arial"/>
              </w:rPr>
              <w:br/>
            </w:r>
          </w:p>
          <w:p w:rsidR="00963EE0" w:rsidRPr="00D87DCC" w:rsidRDefault="00963EE0" w:rsidP="00963EE0">
            <w:pPr>
              <w:ind w:firstLine="0"/>
              <w:jc w:val="right"/>
              <w:rPr>
                <w:rFonts w:ascii="Arial" w:hAnsi="Arial" w:cs="Arial"/>
                <w:b w:val="0"/>
                <w:sz w:val="20"/>
                <w:szCs w:val="20"/>
              </w:rPr>
            </w:pPr>
            <w:r w:rsidRPr="00D87DCC">
              <w:rPr>
                <w:rFonts w:ascii="Arial" w:hAnsi="Arial" w:cs="Arial"/>
                <w:b w:val="0"/>
                <w:sz w:val="20"/>
                <w:szCs w:val="20"/>
              </w:rPr>
              <w:t>Local</w:t>
            </w:r>
            <w:proofErr w:type="gramStart"/>
            <w:r w:rsidRPr="00D87DCC">
              <w:rPr>
                <w:rFonts w:ascii="Arial" w:hAnsi="Arial" w:cs="Arial"/>
                <w:b w:val="0"/>
                <w:sz w:val="20"/>
                <w:szCs w:val="20"/>
              </w:rPr>
              <w:t>......</w:t>
            </w:r>
            <w:proofErr w:type="gramEnd"/>
            <w:r w:rsidRPr="00D87DCC">
              <w:rPr>
                <w:rFonts w:ascii="Arial" w:hAnsi="Arial" w:cs="Arial"/>
                <w:b w:val="0"/>
                <w:sz w:val="20"/>
                <w:szCs w:val="20"/>
              </w:rPr>
              <w:t xml:space="preserve">, Data......                           </w:t>
            </w:r>
            <w:r w:rsidRPr="00D87DCC">
              <w:rPr>
                <w:rFonts w:ascii="Arial" w:hAnsi="Arial" w:cs="Arial"/>
                <w:b w:val="0"/>
                <w:sz w:val="20"/>
                <w:szCs w:val="20"/>
              </w:rPr>
              <w:br/>
            </w:r>
          </w:p>
          <w:p w:rsidR="00963EE0" w:rsidRPr="00D87DCC" w:rsidRDefault="00963EE0" w:rsidP="00CA73F6">
            <w:pPr>
              <w:ind w:firstLine="0"/>
              <w:jc w:val="center"/>
              <w:rPr>
                <w:rFonts w:ascii="Arial" w:hAnsi="Arial" w:cs="Arial"/>
                <w:sz w:val="20"/>
                <w:szCs w:val="20"/>
              </w:rPr>
            </w:pPr>
          </w:p>
          <w:p w:rsidR="00963EE0" w:rsidRPr="00D87DCC" w:rsidRDefault="00963EE0" w:rsidP="00CA73F6">
            <w:pPr>
              <w:ind w:firstLine="0"/>
              <w:jc w:val="center"/>
              <w:rPr>
                <w:rFonts w:ascii="Arial" w:hAnsi="Arial" w:cs="Arial"/>
                <w:sz w:val="20"/>
                <w:szCs w:val="20"/>
              </w:rPr>
            </w:pPr>
            <w:r w:rsidRPr="00D87DCC">
              <w:rPr>
                <w:rFonts w:ascii="Arial" w:hAnsi="Arial" w:cs="Arial"/>
                <w:sz w:val="20"/>
                <w:szCs w:val="20"/>
              </w:rPr>
              <w:br/>
              <w:t xml:space="preserve">                                                                                                                   _____________________________________________                                                                            </w:t>
            </w:r>
            <w:r w:rsidRPr="00D87DCC">
              <w:rPr>
                <w:rFonts w:ascii="Arial" w:hAnsi="Arial" w:cs="Arial"/>
                <w:sz w:val="20"/>
                <w:szCs w:val="20"/>
              </w:rPr>
              <w:br/>
              <w:t xml:space="preserve">      Assinatura do Representante Legal da Empresa</w:t>
            </w:r>
          </w:p>
          <w:p w:rsidR="00963EE0" w:rsidRPr="00D87DCC" w:rsidRDefault="00963EE0" w:rsidP="00CA73F6">
            <w:pPr>
              <w:ind w:firstLine="0"/>
              <w:jc w:val="center"/>
              <w:rPr>
                <w:rFonts w:ascii="Arial" w:hAnsi="Arial" w:cs="Arial"/>
                <w:sz w:val="20"/>
                <w:szCs w:val="20"/>
              </w:rPr>
            </w:pPr>
            <w:r w:rsidRPr="00D87DCC">
              <w:rPr>
                <w:rFonts w:ascii="Arial" w:hAnsi="Arial" w:cs="Arial"/>
                <w:sz w:val="20"/>
                <w:szCs w:val="20"/>
              </w:rPr>
              <w:t>(COM CARIMBO CONTENDO O CNPJ)</w:t>
            </w:r>
          </w:p>
        </w:tc>
      </w:tr>
      <w:bookmarkEnd w:id="0"/>
    </w:tbl>
    <w:p w:rsidR="002C6723" w:rsidRDefault="002C6723" w:rsidP="00331801">
      <w:pPr>
        <w:pStyle w:val="PargrafodaLista"/>
        <w:spacing w:after="240" w:line="276" w:lineRule="auto"/>
        <w:ind w:firstLine="0"/>
        <w:rPr>
          <w:rFonts w:ascii="Arial" w:hAnsi="Arial" w:cs="Arial"/>
        </w:rPr>
      </w:pPr>
    </w:p>
    <w:p w:rsidR="002C6723" w:rsidRDefault="002C6723"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331801">
      <w:pPr>
        <w:pStyle w:val="PargrafodaLista"/>
        <w:spacing w:after="240" w:line="276" w:lineRule="auto"/>
        <w:ind w:firstLine="0"/>
        <w:rPr>
          <w:rFonts w:ascii="Arial" w:hAnsi="Arial" w:cs="Arial"/>
        </w:rPr>
      </w:pPr>
    </w:p>
    <w:p w:rsidR="00331801" w:rsidRDefault="00331801" w:rsidP="00963EE0">
      <w:pPr>
        <w:spacing w:after="240" w:line="276" w:lineRule="auto"/>
        <w:ind w:firstLine="0"/>
        <w:rPr>
          <w:rFonts w:ascii="Arial" w:hAnsi="Arial" w:cs="Arial"/>
          <w:bCs/>
        </w:rPr>
      </w:pPr>
    </w:p>
    <w:p w:rsidR="00331801" w:rsidRPr="00331801" w:rsidRDefault="00331801" w:rsidP="00331801">
      <w:pPr>
        <w:spacing w:after="240" w:line="276" w:lineRule="auto"/>
        <w:rPr>
          <w:rFonts w:ascii="Arial" w:hAnsi="Arial" w:cs="Arial"/>
          <w:bCs/>
        </w:rPr>
        <w:sectPr w:rsidR="00331801" w:rsidRPr="00331801" w:rsidSect="00855D80">
          <w:headerReference w:type="default" r:id="rId16"/>
          <w:footerReference w:type="default" r:id="rId17"/>
          <w:headerReference w:type="first" r:id="rId18"/>
          <w:footerReference w:type="first" r:id="rId19"/>
          <w:pgSz w:w="11906" w:h="16838"/>
          <w:pgMar w:top="1701" w:right="1134" w:bottom="1134" w:left="1843" w:header="426" w:footer="501" w:gutter="0"/>
          <w:cols w:space="720"/>
          <w:docGrid w:linePitch="326"/>
        </w:sectPr>
      </w:pPr>
    </w:p>
    <w:tbl>
      <w:tblPr>
        <w:tblStyle w:val="SombreamentoClaro"/>
        <w:tblW w:w="0" w:type="auto"/>
        <w:tblLook w:val="04A0" w:firstRow="1" w:lastRow="0" w:firstColumn="1" w:lastColumn="0" w:noHBand="0" w:noVBand="1"/>
      </w:tblPr>
      <w:tblGrid>
        <w:gridCol w:w="9211"/>
      </w:tblGrid>
      <w:tr w:rsidR="00B95C18" w:rsidRPr="00331801" w:rsidTr="00B95C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rsidR="00710BC3" w:rsidRPr="00331801" w:rsidRDefault="00710BC3" w:rsidP="00710E39">
            <w:pPr>
              <w:spacing w:line="276" w:lineRule="auto"/>
              <w:ind w:firstLine="0"/>
              <w:jc w:val="center"/>
              <w:rPr>
                <w:rFonts w:ascii="Arial" w:hAnsi="Arial" w:cs="Arial"/>
              </w:rPr>
            </w:pPr>
            <w:r w:rsidRPr="00331801">
              <w:rPr>
                <w:rFonts w:ascii="Arial" w:hAnsi="Arial" w:cs="Arial"/>
              </w:rPr>
              <w:lastRenderedPageBreak/>
              <w:t>ANEXO II</w:t>
            </w:r>
            <w:r w:rsidR="00963EE0">
              <w:rPr>
                <w:rFonts w:ascii="Arial" w:hAnsi="Arial" w:cs="Arial"/>
              </w:rPr>
              <w:t>I</w:t>
            </w:r>
          </w:p>
          <w:p w:rsidR="00B95C18" w:rsidRPr="00331801" w:rsidRDefault="00B95C18" w:rsidP="00710E39">
            <w:pPr>
              <w:spacing w:line="276" w:lineRule="auto"/>
              <w:ind w:firstLine="0"/>
              <w:jc w:val="center"/>
              <w:rPr>
                <w:rFonts w:ascii="Arial" w:hAnsi="Arial" w:cs="Arial"/>
              </w:rPr>
            </w:pPr>
            <w:r w:rsidRPr="00331801">
              <w:rPr>
                <w:rFonts w:ascii="Arial" w:hAnsi="Arial" w:cs="Arial"/>
              </w:rPr>
              <w:t>MINUTA ATA DE REGISTRO DE PREÇOS Nº 001/2023</w:t>
            </w:r>
          </w:p>
        </w:tc>
      </w:tr>
    </w:tbl>
    <w:p w:rsidR="00B95C18" w:rsidRPr="00331801" w:rsidRDefault="00B95C18" w:rsidP="00B95C18">
      <w:pPr>
        <w:spacing w:line="276" w:lineRule="auto"/>
        <w:ind w:firstLine="0"/>
        <w:rPr>
          <w:rFonts w:ascii="Arial" w:hAnsi="Arial" w:cs="Arial"/>
        </w:rPr>
      </w:pPr>
    </w:p>
    <w:p w:rsidR="00B95C18" w:rsidRPr="00331801" w:rsidRDefault="00B95C18" w:rsidP="00B95C18">
      <w:pPr>
        <w:spacing w:line="276" w:lineRule="auto"/>
        <w:ind w:firstLine="0"/>
        <w:rPr>
          <w:rFonts w:ascii="Arial" w:hAnsi="Arial" w:cs="Arial"/>
        </w:rPr>
      </w:pPr>
      <w:r w:rsidRPr="00331801">
        <w:rPr>
          <w:rFonts w:ascii="Arial" w:hAnsi="Arial" w:cs="Arial"/>
        </w:rPr>
        <w:t>Processo n.º 022/2023/DILIC/CEASA/MS</w:t>
      </w:r>
    </w:p>
    <w:p w:rsidR="00B95C18" w:rsidRPr="00331801" w:rsidRDefault="00B95C18" w:rsidP="00B95C18">
      <w:pPr>
        <w:spacing w:line="276" w:lineRule="auto"/>
        <w:ind w:firstLine="0"/>
        <w:rPr>
          <w:rFonts w:ascii="Arial" w:hAnsi="Arial" w:cs="Arial"/>
        </w:rPr>
      </w:pPr>
      <w:r w:rsidRPr="00331801">
        <w:rPr>
          <w:rFonts w:ascii="Arial" w:hAnsi="Arial" w:cs="Arial"/>
        </w:rPr>
        <w:t>PE-SRP Nº 01/2023</w:t>
      </w:r>
    </w:p>
    <w:p w:rsidR="00B95C18" w:rsidRPr="00331801" w:rsidRDefault="00B95C18" w:rsidP="00B95C18">
      <w:pPr>
        <w:spacing w:line="276" w:lineRule="auto"/>
        <w:ind w:firstLine="0"/>
        <w:rPr>
          <w:rFonts w:ascii="Arial" w:hAnsi="Arial" w:cs="Arial"/>
        </w:rPr>
      </w:pPr>
    </w:p>
    <w:p w:rsidR="00B95C18" w:rsidRPr="00331801" w:rsidRDefault="00B95C18" w:rsidP="00B95C18">
      <w:pPr>
        <w:spacing w:line="276" w:lineRule="auto"/>
        <w:ind w:firstLine="0"/>
        <w:rPr>
          <w:rFonts w:ascii="Arial" w:hAnsi="Arial" w:cs="Arial"/>
        </w:rPr>
      </w:pPr>
      <w:r w:rsidRPr="00331801">
        <w:rPr>
          <w:rFonts w:ascii="Arial" w:hAnsi="Arial" w:cs="Arial"/>
        </w:rPr>
        <w:t>CONTRATANTE: CENTRAIS DE ABASTECIMENTO DE MATO GROSSO DO SUL S.A- CEASA/MS.</w:t>
      </w:r>
    </w:p>
    <w:p w:rsidR="00B95C18" w:rsidRPr="00331801" w:rsidRDefault="00B95C18" w:rsidP="00B95C18">
      <w:pPr>
        <w:spacing w:line="276" w:lineRule="auto"/>
        <w:ind w:firstLine="0"/>
        <w:rPr>
          <w:rFonts w:ascii="Arial" w:hAnsi="Arial" w:cs="Arial"/>
        </w:rPr>
      </w:pPr>
      <w:r w:rsidRPr="00331801">
        <w:rPr>
          <w:rFonts w:ascii="Arial" w:hAnsi="Arial" w:cs="Arial"/>
        </w:rPr>
        <w:t>EMPRESA DETENTORA:______________________________________________.</w:t>
      </w:r>
    </w:p>
    <w:p w:rsidR="00B95C18" w:rsidRPr="00331801" w:rsidRDefault="00B95C18" w:rsidP="00B95C18">
      <w:pPr>
        <w:spacing w:line="276" w:lineRule="auto"/>
        <w:ind w:firstLine="0"/>
        <w:rPr>
          <w:rFonts w:ascii="Arial" w:hAnsi="Arial" w:cs="Arial"/>
        </w:rPr>
      </w:pPr>
    </w:p>
    <w:p w:rsidR="00B95C18" w:rsidRPr="00331801" w:rsidRDefault="00B95C18" w:rsidP="00B95C18">
      <w:pPr>
        <w:spacing w:line="276" w:lineRule="auto"/>
        <w:ind w:firstLine="0"/>
        <w:rPr>
          <w:rFonts w:ascii="Arial" w:hAnsi="Arial" w:cs="Arial"/>
        </w:rPr>
      </w:pPr>
      <w:r w:rsidRPr="00331801">
        <w:rPr>
          <w:rFonts w:ascii="Arial" w:hAnsi="Arial" w:cs="Arial"/>
        </w:rPr>
        <w:t xml:space="preserve">Aos____ dias do mês de _____ do ano de 2023, no município de Campo Grande, Estado de Mato Grosso do Sul, sito na Rua </w:t>
      </w:r>
      <w:proofErr w:type="spellStart"/>
      <w:r w:rsidRPr="00331801">
        <w:rPr>
          <w:rFonts w:ascii="Arial" w:hAnsi="Arial" w:cs="Arial"/>
        </w:rPr>
        <w:t>Antonio</w:t>
      </w:r>
      <w:proofErr w:type="spellEnd"/>
      <w:r w:rsidRPr="00331801">
        <w:rPr>
          <w:rFonts w:ascii="Arial" w:hAnsi="Arial" w:cs="Arial"/>
        </w:rPr>
        <w:t xml:space="preserve"> </w:t>
      </w:r>
      <w:proofErr w:type="spellStart"/>
      <w:r w:rsidRPr="00331801">
        <w:rPr>
          <w:rFonts w:ascii="Arial" w:hAnsi="Arial" w:cs="Arial"/>
        </w:rPr>
        <w:t>Rahe</w:t>
      </w:r>
      <w:proofErr w:type="spellEnd"/>
      <w:r w:rsidRPr="00331801">
        <w:rPr>
          <w:rFonts w:ascii="Arial" w:hAnsi="Arial" w:cs="Arial"/>
        </w:rPr>
        <w:t xml:space="preserve">, 680, Mato do Jacinto, de um lado a CENTRAIS DE ABASTECIMENTO DE MATO GROSSO DO SUL, inscrita no CNPJ sob nº 15.414.410/0001-56, neste ato representado pelo Diretor-Presidente neste ato pelo seu Diretor-Presidente, DANIEL MAMÉDIO DO NASCIMENTO, nomeado pela ATA nº 57/2022 do Conselho de Administração, e de outro lado </w:t>
      </w:r>
      <w:proofErr w:type="gramStart"/>
      <w:r w:rsidRPr="00331801">
        <w:rPr>
          <w:rFonts w:ascii="Arial" w:hAnsi="Arial" w:cs="Arial"/>
        </w:rPr>
        <w:t>a</w:t>
      </w:r>
      <w:proofErr w:type="gramEnd"/>
      <w:r w:rsidRPr="00331801">
        <w:rPr>
          <w:rFonts w:ascii="Arial" w:hAnsi="Arial" w:cs="Arial"/>
        </w:rPr>
        <w:t xml:space="preserve"> empresa:_____________(qualificação), neste ato, representada por seu responsável legal, o senhor(a)__________(qualificação), resolvem REGISTRAR O PREÇO apurado no Pregão Eletrônico em epígrafe, e consoante as seguintes cláusulas e condições:</w:t>
      </w:r>
    </w:p>
    <w:p w:rsidR="00B95C18" w:rsidRPr="00331801" w:rsidRDefault="00B95C18" w:rsidP="00B95C18">
      <w:pPr>
        <w:spacing w:line="276" w:lineRule="auto"/>
        <w:ind w:firstLine="0"/>
        <w:rPr>
          <w:rFonts w:ascii="Arial" w:hAnsi="Arial" w:cs="Arial"/>
        </w:rPr>
      </w:pPr>
    </w:p>
    <w:p w:rsidR="00B95C18" w:rsidRPr="00331801" w:rsidRDefault="00B95C18" w:rsidP="00B95C18">
      <w:pPr>
        <w:spacing w:line="276" w:lineRule="auto"/>
        <w:ind w:firstLine="0"/>
        <w:rPr>
          <w:rFonts w:ascii="Arial" w:hAnsi="Arial" w:cs="Arial"/>
        </w:rPr>
      </w:pPr>
      <w:r w:rsidRPr="00331801">
        <w:rPr>
          <w:rFonts w:ascii="Arial" w:hAnsi="Arial" w:cs="Arial"/>
        </w:rPr>
        <w:t>1. DO OBJETO</w:t>
      </w:r>
    </w:p>
    <w:p w:rsidR="00B95C18" w:rsidRPr="00331801" w:rsidRDefault="00B95C18" w:rsidP="00B95C18">
      <w:pPr>
        <w:spacing w:line="276" w:lineRule="auto"/>
        <w:ind w:firstLine="0"/>
        <w:rPr>
          <w:rFonts w:ascii="Arial" w:hAnsi="Arial" w:cs="Arial"/>
        </w:rPr>
      </w:pPr>
      <w:r w:rsidRPr="00331801">
        <w:rPr>
          <w:rFonts w:ascii="Arial" w:hAnsi="Arial" w:cs="Arial"/>
        </w:rPr>
        <w:t>1.1. Aquisição de cestas básicas para eventual concessão de prêmio de incentivo concedido aos funcionários das Centrais de Abastecimento de Mato Grosso do Sul- S.A., conforme as especificações abaixo:</w:t>
      </w:r>
    </w:p>
    <w:tbl>
      <w:tblPr>
        <w:tblStyle w:val="SombreamentoClaro"/>
        <w:tblpPr w:leftFromText="141" w:rightFromText="141" w:vertAnchor="text" w:horzAnchor="margin" w:tblpY="290"/>
        <w:tblW w:w="9216" w:type="dxa"/>
        <w:tblLook w:val="04A0" w:firstRow="1" w:lastRow="0" w:firstColumn="1" w:lastColumn="0" w:noHBand="0" w:noVBand="1"/>
      </w:tblPr>
      <w:tblGrid>
        <w:gridCol w:w="790"/>
        <w:gridCol w:w="6122"/>
        <w:gridCol w:w="1020"/>
        <w:gridCol w:w="1284"/>
      </w:tblGrid>
      <w:tr w:rsidR="00B95C18" w:rsidRPr="00331801" w:rsidTr="00B95C18">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90" w:type="dxa"/>
            <w:vAlign w:val="center"/>
            <w:hideMark/>
          </w:tcPr>
          <w:p w:rsidR="00B95C18" w:rsidRPr="00331801" w:rsidRDefault="00B95C18" w:rsidP="00B95C18">
            <w:pPr>
              <w:ind w:firstLine="0"/>
              <w:jc w:val="center"/>
              <w:rPr>
                <w:rFonts w:ascii="Arial" w:hAnsi="Arial" w:cs="Arial"/>
                <w:sz w:val="16"/>
                <w:szCs w:val="16"/>
              </w:rPr>
            </w:pPr>
            <w:r w:rsidRPr="00331801">
              <w:rPr>
                <w:rFonts w:ascii="Arial" w:hAnsi="Arial" w:cs="Arial"/>
                <w:sz w:val="16"/>
                <w:szCs w:val="16"/>
              </w:rPr>
              <w:t>ITEM</w:t>
            </w:r>
          </w:p>
        </w:tc>
        <w:tc>
          <w:tcPr>
            <w:tcW w:w="6122" w:type="dxa"/>
            <w:vAlign w:val="center"/>
            <w:hideMark/>
          </w:tcPr>
          <w:p w:rsidR="00B95C18" w:rsidRPr="00331801" w:rsidRDefault="00B95C18" w:rsidP="00B95C18">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1801">
              <w:rPr>
                <w:rFonts w:ascii="Arial" w:hAnsi="Arial" w:cs="Arial"/>
                <w:sz w:val="16"/>
                <w:szCs w:val="16"/>
              </w:rPr>
              <w:t>DESCRIÇÃO DO OBJETO</w:t>
            </w:r>
          </w:p>
        </w:tc>
        <w:tc>
          <w:tcPr>
            <w:tcW w:w="1020" w:type="dxa"/>
            <w:vAlign w:val="center"/>
            <w:hideMark/>
          </w:tcPr>
          <w:p w:rsidR="00B95C18" w:rsidRPr="00331801" w:rsidRDefault="00B95C18" w:rsidP="00B95C18">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1801">
              <w:rPr>
                <w:rFonts w:ascii="Arial" w:hAnsi="Arial" w:cs="Arial"/>
                <w:sz w:val="16"/>
                <w:szCs w:val="16"/>
              </w:rPr>
              <w:t>QTDE</w:t>
            </w:r>
          </w:p>
        </w:tc>
        <w:tc>
          <w:tcPr>
            <w:tcW w:w="1284" w:type="dxa"/>
            <w:vAlign w:val="center"/>
            <w:hideMark/>
          </w:tcPr>
          <w:p w:rsidR="00B95C18" w:rsidRPr="00331801" w:rsidRDefault="00B95C18" w:rsidP="00B95C18">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1801">
              <w:rPr>
                <w:rFonts w:ascii="Arial" w:hAnsi="Arial" w:cs="Arial"/>
                <w:sz w:val="16"/>
                <w:szCs w:val="16"/>
              </w:rPr>
              <w:t>MARCA</w:t>
            </w:r>
          </w:p>
        </w:tc>
      </w:tr>
      <w:tr w:rsidR="00B95C18" w:rsidRPr="00331801" w:rsidTr="00B95C18">
        <w:trPr>
          <w:cnfStyle w:val="000000100000" w:firstRow="0" w:lastRow="0" w:firstColumn="0" w:lastColumn="0" w:oddVBand="0" w:evenVBand="0" w:oddHBand="1" w:evenHBand="0" w:firstRowFirstColumn="0" w:firstRowLastColumn="0" w:lastRowFirstColumn="0" w:lastRowLastColumn="0"/>
          <w:trHeight w:val="2772"/>
        </w:trPr>
        <w:tc>
          <w:tcPr>
            <w:cnfStyle w:val="001000000000" w:firstRow="0" w:lastRow="0" w:firstColumn="1" w:lastColumn="0" w:oddVBand="0" w:evenVBand="0" w:oddHBand="0" w:evenHBand="0" w:firstRowFirstColumn="0" w:firstRowLastColumn="0" w:lastRowFirstColumn="0" w:lastRowLastColumn="0"/>
            <w:tcW w:w="790" w:type="dxa"/>
            <w:noWrap/>
            <w:vAlign w:val="center"/>
            <w:hideMark/>
          </w:tcPr>
          <w:p w:rsidR="00B95C18" w:rsidRPr="00331801" w:rsidRDefault="00B95C18" w:rsidP="00B95C18">
            <w:pPr>
              <w:ind w:firstLine="0"/>
              <w:jc w:val="center"/>
              <w:rPr>
                <w:rFonts w:ascii="Arial" w:hAnsi="Arial" w:cs="Arial"/>
                <w:color w:val="000000"/>
                <w:sz w:val="16"/>
                <w:szCs w:val="16"/>
              </w:rPr>
            </w:pPr>
            <w:proofErr w:type="gramStart"/>
            <w:r w:rsidRPr="00331801">
              <w:rPr>
                <w:rFonts w:ascii="Arial" w:hAnsi="Arial" w:cs="Arial"/>
                <w:color w:val="000000"/>
                <w:sz w:val="16"/>
                <w:szCs w:val="16"/>
              </w:rPr>
              <w:t>1</w:t>
            </w:r>
            <w:proofErr w:type="gramEnd"/>
          </w:p>
        </w:tc>
        <w:tc>
          <w:tcPr>
            <w:tcW w:w="6122" w:type="dxa"/>
            <w:vAlign w:val="center"/>
            <w:hideMark/>
          </w:tcPr>
          <w:p w:rsidR="00B95C18" w:rsidRPr="00331801" w:rsidRDefault="00B95C18" w:rsidP="00B95C18">
            <w:pPr>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331801">
              <w:rPr>
                <w:rFonts w:ascii="Arial" w:hAnsi="Arial" w:cs="Arial"/>
                <w:color w:val="000000"/>
                <w:sz w:val="18"/>
                <w:szCs w:val="18"/>
              </w:rPr>
              <w:t xml:space="preserve">CESTA BÁSICA embalado em fardos </w:t>
            </w:r>
            <w:proofErr w:type="gramStart"/>
            <w:r w:rsidRPr="00331801">
              <w:rPr>
                <w:rFonts w:ascii="Arial" w:hAnsi="Arial" w:cs="Arial"/>
                <w:color w:val="000000"/>
                <w:sz w:val="18"/>
                <w:szCs w:val="18"/>
              </w:rPr>
              <w:t>transparente,</w:t>
            </w:r>
            <w:proofErr w:type="gramEnd"/>
            <w:r w:rsidRPr="00331801">
              <w:rPr>
                <w:rFonts w:ascii="Arial" w:hAnsi="Arial" w:cs="Arial"/>
                <w:color w:val="000000"/>
                <w:sz w:val="18"/>
                <w:szCs w:val="18"/>
              </w:rPr>
              <w:t xml:space="preserve"> resistente. Constituído dos elementos abaixo relacionados (alimentos e produtos de limpeza e higiene pessoal), os quais formam 01 (uma) cesta básica: COMPOSTA POR 27 ITENS, SENDO: Açúcar Cristal, </w:t>
            </w:r>
            <w:proofErr w:type="gramStart"/>
            <w:r w:rsidRPr="00331801">
              <w:rPr>
                <w:rFonts w:ascii="Arial" w:hAnsi="Arial" w:cs="Arial"/>
                <w:color w:val="000000"/>
                <w:sz w:val="18"/>
                <w:szCs w:val="18"/>
              </w:rPr>
              <w:t>2</w:t>
            </w:r>
            <w:proofErr w:type="gramEnd"/>
            <w:r w:rsidRPr="00331801">
              <w:rPr>
                <w:rFonts w:ascii="Arial" w:hAnsi="Arial" w:cs="Arial"/>
                <w:color w:val="000000"/>
                <w:sz w:val="18"/>
                <w:szCs w:val="18"/>
              </w:rPr>
              <w:t xml:space="preserve">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2kg (cada); Arroz Branco tipo 1, 2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5kg (cada); Biscoito doce, tipo maizena,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400g; Café torrado e moído,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500g; Farinha de mandioca,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400g; Farinha de trigo, 2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de 1kg; Feijão carioquinha tipo 1, 2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1kg (cada); Macarrão tipo espaguete,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500g; Macarrão tipo parafuso,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500g; Molho de tomate, 2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340g (cada); Óleo vegetal, 3 frascos de 900ml (cada); Sal refinado,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1kg; Creme dental, 1 Unidade 90g; Detergente liquido, 1 unidade 500ml; Sabonete em barra, 2 unidade de 90g (cada); Lã de aço,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de 60g; Papel higiênico,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com 4 rolos de 30mx10cm; Sabão em pó tipo lava roupas,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de 1kg; Sabão em barra neutro de 200g,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w:t>
            </w:r>
          </w:p>
        </w:tc>
        <w:tc>
          <w:tcPr>
            <w:tcW w:w="1020" w:type="dxa"/>
            <w:noWrap/>
            <w:vAlign w:val="center"/>
            <w:hideMark/>
          </w:tcPr>
          <w:p w:rsidR="00B95C18" w:rsidRPr="00331801" w:rsidRDefault="00B95C18" w:rsidP="00B95C1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331801">
              <w:rPr>
                <w:rFonts w:ascii="Arial" w:hAnsi="Arial" w:cs="Arial"/>
                <w:b/>
                <w:bCs/>
                <w:color w:val="000000"/>
                <w:sz w:val="16"/>
                <w:szCs w:val="16"/>
              </w:rPr>
              <w:t>744</w:t>
            </w:r>
          </w:p>
        </w:tc>
        <w:tc>
          <w:tcPr>
            <w:tcW w:w="1284" w:type="dxa"/>
            <w:noWrap/>
            <w:vAlign w:val="center"/>
            <w:hideMark/>
          </w:tcPr>
          <w:p w:rsidR="00B95C18" w:rsidRPr="00331801" w:rsidRDefault="00B95C18" w:rsidP="00B95C1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r>
    </w:tbl>
    <w:p w:rsidR="00B95C18" w:rsidRPr="00331801" w:rsidRDefault="00B95C18" w:rsidP="00B95C18">
      <w:pPr>
        <w:spacing w:line="276" w:lineRule="auto"/>
        <w:ind w:firstLine="0"/>
        <w:rPr>
          <w:rFonts w:ascii="Arial" w:hAnsi="Arial" w:cs="Arial"/>
        </w:rPr>
      </w:pPr>
      <w:r w:rsidRPr="00331801">
        <w:rPr>
          <w:rFonts w:ascii="Arial" w:hAnsi="Arial" w:cs="Arial"/>
        </w:rPr>
        <w:tab/>
      </w:r>
    </w:p>
    <w:p w:rsidR="00B95C18" w:rsidRPr="00331801" w:rsidRDefault="00B95C18" w:rsidP="00B95C18">
      <w:pPr>
        <w:spacing w:line="276" w:lineRule="auto"/>
        <w:ind w:firstLine="0"/>
        <w:rPr>
          <w:rFonts w:ascii="Arial" w:hAnsi="Arial" w:cs="Arial"/>
        </w:rPr>
      </w:pPr>
      <w:r w:rsidRPr="00331801">
        <w:rPr>
          <w:rFonts w:ascii="Arial" w:hAnsi="Arial" w:cs="Arial"/>
        </w:rPr>
        <w:t>2. DOS PREÇOS REGISTRADOS</w:t>
      </w:r>
    </w:p>
    <w:p w:rsidR="00B95C18" w:rsidRPr="00331801" w:rsidRDefault="00B95C18" w:rsidP="00B95C18">
      <w:pPr>
        <w:spacing w:line="276" w:lineRule="auto"/>
        <w:ind w:firstLine="0"/>
        <w:rPr>
          <w:rFonts w:ascii="Arial" w:hAnsi="Arial" w:cs="Arial"/>
        </w:rPr>
      </w:pPr>
      <w:r w:rsidRPr="00331801">
        <w:rPr>
          <w:rFonts w:ascii="Arial" w:hAnsi="Arial" w:cs="Arial"/>
        </w:rPr>
        <w:t>2.1. O preço unitário que vigora nesta Ata de Registro de Preços será R$__________________________, extrato abaixo:</w:t>
      </w:r>
    </w:p>
    <w:p w:rsidR="00B95C18" w:rsidRPr="00331801" w:rsidRDefault="00B95C18" w:rsidP="00B95C18">
      <w:pPr>
        <w:spacing w:line="276" w:lineRule="auto"/>
        <w:ind w:firstLine="0"/>
        <w:rPr>
          <w:rFonts w:ascii="Arial" w:hAnsi="Arial" w:cs="Arial"/>
        </w:rPr>
      </w:pPr>
    </w:p>
    <w:tbl>
      <w:tblPr>
        <w:tblStyle w:val="SombreamentoClaro"/>
        <w:tblpPr w:leftFromText="141" w:rightFromText="141" w:vertAnchor="text" w:horzAnchor="margin" w:tblpY="290"/>
        <w:tblW w:w="9287" w:type="dxa"/>
        <w:tblLook w:val="04A0" w:firstRow="1" w:lastRow="0" w:firstColumn="1" w:lastColumn="0" w:noHBand="0" w:noVBand="1"/>
      </w:tblPr>
      <w:tblGrid>
        <w:gridCol w:w="790"/>
        <w:gridCol w:w="5127"/>
        <w:gridCol w:w="1020"/>
        <w:gridCol w:w="1284"/>
        <w:gridCol w:w="1066"/>
      </w:tblGrid>
      <w:tr w:rsidR="00B95C18" w:rsidRPr="00331801" w:rsidTr="00B95C18">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90" w:type="dxa"/>
            <w:vAlign w:val="center"/>
            <w:hideMark/>
          </w:tcPr>
          <w:p w:rsidR="00B95C18" w:rsidRPr="00331801" w:rsidRDefault="00B95C18" w:rsidP="00CA73F6">
            <w:pPr>
              <w:ind w:firstLine="0"/>
              <w:jc w:val="center"/>
              <w:rPr>
                <w:rFonts w:ascii="Arial" w:hAnsi="Arial" w:cs="Arial"/>
                <w:sz w:val="16"/>
                <w:szCs w:val="16"/>
              </w:rPr>
            </w:pPr>
            <w:r w:rsidRPr="00331801">
              <w:rPr>
                <w:rFonts w:ascii="Arial" w:hAnsi="Arial" w:cs="Arial"/>
                <w:sz w:val="16"/>
                <w:szCs w:val="16"/>
              </w:rPr>
              <w:t>ITEM</w:t>
            </w:r>
          </w:p>
        </w:tc>
        <w:tc>
          <w:tcPr>
            <w:tcW w:w="5127" w:type="dxa"/>
            <w:vAlign w:val="center"/>
            <w:hideMark/>
          </w:tcPr>
          <w:p w:rsidR="00B95C18" w:rsidRPr="00331801" w:rsidRDefault="00B95C18" w:rsidP="00CA73F6">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1801">
              <w:rPr>
                <w:rFonts w:ascii="Arial" w:hAnsi="Arial" w:cs="Arial"/>
                <w:sz w:val="16"/>
                <w:szCs w:val="16"/>
              </w:rPr>
              <w:t>DESCRIÇÃO DO OBJETO</w:t>
            </w:r>
          </w:p>
        </w:tc>
        <w:tc>
          <w:tcPr>
            <w:tcW w:w="1020" w:type="dxa"/>
            <w:vAlign w:val="center"/>
            <w:hideMark/>
          </w:tcPr>
          <w:p w:rsidR="00B95C18" w:rsidRPr="00331801" w:rsidRDefault="00B95C18" w:rsidP="00CA73F6">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1801">
              <w:rPr>
                <w:rFonts w:ascii="Arial" w:hAnsi="Arial" w:cs="Arial"/>
                <w:sz w:val="16"/>
                <w:szCs w:val="16"/>
              </w:rPr>
              <w:t>QTDE</w:t>
            </w:r>
          </w:p>
        </w:tc>
        <w:tc>
          <w:tcPr>
            <w:tcW w:w="1284" w:type="dxa"/>
            <w:vAlign w:val="center"/>
            <w:hideMark/>
          </w:tcPr>
          <w:p w:rsidR="00B95C18" w:rsidRPr="00331801" w:rsidRDefault="00B95C18" w:rsidP="00CA73F6">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1801">
              <w:rPr>
                <w:rFonts w:ascii="Arial" w:hAnsi="Arial" w:cs="Arial"/>
                <w:sz w:val="16"/>
                <w:szCs w:val="16"/>
              </w:rPr>
              <w:t>PREÇO UNITÁRIO</w:t>
            </w:r>
          </w:p>
        </w:tc>
        <w:tc>
          <w:tcPr>
            <w:tcW w:w="1066" w:type="dxa"/>
          </w:tcPr>
          <w:p w:rsidR="00B95C18" w:rsidRPr="00331801" w:rsidRDefault="00B95C18" w:rsidP="00CA73F6">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1801">
              <w:rPr>
                <w:rFonts w:ascii="Arial" w:hAnsi="Arial" w:cs="Arial"/>
                <w:sz w:val="16"/>
                <w:szCs w:val="16"/>
              </w:rPr>
              <w:t>PREÇO TOTAL</w:t>
            </w:r>
          </w:p>
        </w:tc>
      </w:tr>
      <w:tr w:rsidR="00B95C18" w:rsidRPr="00331801" w:rsidTr="00B95C18">
        <w:trPr>
          <w:cnfStyle w:val="000000100000" w:firstRow="0" w:lastRow="0" w:firstColumn="0" w:lastColumn="0" w:oddVBand="0" w:evenVBand="0" w:oddHBand="1" w:evenHBand="0" w:firstRowFirstColumn="0" w:firstRowLastColumn="0" w:lastRowFirstColumn="0" w:lastRowLastColumn="0"/>
          <w:trHeight w:val="2772"/>
        </w:trPr>
        <w:tc>
          <w:tcPr>
            <w:cnfStyle w:val="001000000000" w:firstRow="0" w:lastRow="0" w:firstColumn="1" w:lastColumn="0" w:oddVBand="0" w:evenVBand="0" w:oddHBand="0" w:evenHBand="0" w:firstRowFirstColumn="0" w:firstRowLastColumn="0" w:lastRowFirstColumn="0" w:lastRowLastColumn="0"/>
            <w:tcW w:w="790" w:type="dxa"/>
            <w:noWrap/>
            <w:vAlign w:val="center"/>
            <w:hideMark/>
          </w:tcPr>
          <w:p w:rsidR="00B95C18" w:rsidRPr="00331801" w:rsidRDefault="00B95C18" w:rsidP="00CA73F6">
            <w:pPr>
              <w:ind w:firstLine="0"/>
              <w:jc w:val="center"/>
              <w:rPr>
                <w:rFonts w:ascii="Arial" w:hAnsi="Arial" w:cs="Arial"/>
                <w:color w:val="000000"/>
                <w:sz w:val="16"/>
                <w:szCs w:val="16"/>
              </w:rPr>
            </w:pPr>
            <w:proofErr w:type="gramStart"/>
            <w:r w:rsidRPr="00331801">
              <w:rPr>
                <w:rFonts w:ascii="Arial" w:hAnsi="Arial" w:cs="Arial"/>
                <w:color w:val="000000"/>
                <w:sz w:val="16"/>
                <w:szCs w:val="16"/>
              </w:rPr>
              <w:t>1</w:t>
            </w:r>
            <w:proofErr w:type="gramEnd"/>
          </w:p>
        </w:tc>
        <w:tc>
          <w:tcPr>
            <w:tcW w:w="5127" w:type="dxa"/>
            <w:vAlign w:val="center"/>
            <w:hideMark/>
          </w:tcPr>
          <w:p w:rsidR="00B95C18" w:rsidRPr="00331801" w:rsidRDefault="00B95C18" w:rsidP="00CA73F6">
            <w:pPr>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331801">
              <w:rPr>
                <w:rFonts w:ascii="Arial" w:hAnsi="Arial" w:cs="Arial"/>
                <w:color w:val="000000"/>
                <w:sz w:val="18"/>
                <w:szCs w:val="18"/>
              </w:rPr>
              <w:t xml:space="preserve">CESTA BÁSICA embalado em fardos </w:t>
            </w:r>
            <w:proofErr w:type="gramStart"/>
            <w:r w:rsidRPr="00331801">
              <w:rPr>
                <w:rFonts w:ascii="Arial" w:hAnsi="Arial" w:cs="Arial"/>
                <w:color w:val="000000"/>
                <w:sz w:val="18"/>
                <w:szCs w:val="18"/>
              </w:rPr>
              <w:t>transparente,</w:t>
            </w:r>
            <w:proofErr w:type="gramEnd"/>
            <w:r w:rsidRPr="00331801">
              <w:rPr>
                <w:rFonts w:ascii="Arial" w:hAnsi="Arial" w:cs="Arial"/>
                <w:color w:val="000000"/>
                <w:sz w:val="18"/>
                <w:szCs w:val="18"/>
              </w:rPr>
              <w:t xml:space="preserve"> resistente. Constituído dos elementos abaixo relacionados (alimentos e produtos de limpeza e higiene pessoal), os quais formam 01 (uma) cesta básica: COMPOSTA POR 27 ITENS, SENDO: Açúcar Cristal, </w:t>
            </w:r>
            <w:proofErr w:type="gramStart"/>
            <w:r w:rsidRPr="00331801">
              <w:rPr>
                <w:rFonts w:ascii="Arial" w:hAnsi="Arial" w:cs="Arial"/>
                <w:color w:val="000000"/>
                <w:sz w:val="18"/>
                <w:szCs w:val="18"/>
              </w:rPr>
              <w:t>2</w:t>
            </w:r>
            <w:proofErr w:type="gramEnd"/>
            <w:r w:rsidRPr="00331801">
              <w:rPr>
                <w:rFonts w:ascii="Arial" w:hAnsi="Arial" w:cs="Arial"/>
                <w:color w:val="000000"/>
                <w:sz w:val="18"/>
                <w:szCs w:val="18"/>
              </w:rPr>
              <w:t xml:space="preserve">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2kg (cada); Arroz Branco tipo 1, 2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5kg (cada); Biscoito doce, tipo maizena,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400g; Café torrado e moído,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500g; Farinha de mandioca,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400g; Farinha de trigo, 2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de 1kg; Feijão carioquinha tipo 1, 2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1kg (cada); Macarrão tipo espaguete,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500g; Macarrão tipo parafuso,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500g; Molho de tomate, 2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340g (cada); Óleo vegetal, 3 frascos de 900ml (cada); Sal refinado,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1kg; Creme dental, 1 Unidade 90g; Detergente liquido, 1 unidade 500ml; Sabonete em barra, 2 unidade de 90g (cada); Lã de aço,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de 60g; Papel higiênico,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com 4 rolos de 30mx10cm; Sabão em pó tipo lava roupas,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 xml:space="preserve"> de 1kg; Sabão em barra neutro de 200g, 1 </w:t>
            </w:r>
            <w:proofErr w:type="spellStart"/>
            <w:r w:rsidRPr="00331801">
              <w:rPr>
                <w:rFonts w:ascii="Arial" w:hAnsi="Arial" w:cs="Arial"/>
                <w:color w:val="000000"/>
                <w:sz w:val="18"/>
                <w:szCs w:val="18"/>
              </w:rPr>
              <w:t>pcte</w:t>
            </w:r>
            <w:proofErr w:type="spellEnd"/>
            <w:r w:rsidRPr="00331801">
              <w:rPr>
                <w:rFonts w:ascii="Arial" w:hAnsi="Arial" w:cs="Arial"/>
                <w:color w:val="000000"/>
                <w:sz w:val="18"/>
                <w:szCs w:val="18"/>
              </w:rPr>
              <w:t>.</w:t>
            </w:r>
          </w:p>
        </w:tc>
        <w:tc>
          <w:tcPr>
            <w:tcW w:w="1020" w:type="dxa"/>
            <w:noWrap/>
            <w:vAlign w:val="center"/>
            <w:hideMark/>
          </w:tcPr>
          <w:p w:rsidR="00B95C18" w:rsidRPr="00331801" w:rsidRDefault="00B95C18"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331801">
              <w:rPr>
                <w:rFonts w:ascii="Arial" w:hAnsi="Arial" w:cs="Arial"/>
                <w:b/>
                <w:bCs/>
                <w:color w:val="000000"/>
                <w:sz w:val="16"/>
                <w:szCs w:val="16"/>
              </w:rPr>
              <w:t>744</w:t>
            </w:r>
          </w:p>
        </w:tc>
        <w:tc>
          <w:tcPr>
            <w:tcW w:w="1284" w:type="dxa"/>
            <w:noWrap/>
            <w:vAlign w:val="center"/>
            <w:hideMark/>
          </w:tcPr>
          <w:p w:rsidR="00B95C18" w:rsidRPr="00331801" w:rsidRDefault="00B95C18"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tcW w:w="1066" w:type="dxa"/>
          </w:tcPr>
          <w:p w:rsidR="00B95C18" w:rsidRPr="00331801" w:rsidRDefault="00B95C18" w:rsidP="00CA73F6">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r>
    </w:tbl>
    <w:p w:rsidR="00B95C18" w:rsidRPr="00331801" w:rsidRDefault="00B95C18" w:rsidP="00B95C18">
      <w:pPr>
        <w:spacing w:line="276" w:lineRule="auto"/>
        <w:ind w:firstLine="0"/>
        <w:rPr>
          <w:rFonts w:ascii="Arial" w:hAnsi="Arial" w:cs="Arial"/>
        </w:rPr>
      </w:pPr>
    </w:p>
    <w:p w:rsidR="00B95C18" w:rsidRPr="00331801" w:rsidRDefault="00B95C18" w:rsidP="00B95C18">
      <w:pPr>
        <w:spacing w:line="276" w:lineRule="auto"/>
        <w:ind w:firstLine="0"/>
        <w:rPr>
          <w:rFonts w:ascii="Arial" w:hAnsi="Arial" w:cs="Arial"/>
        </w:rPr>
      </w:pPr>
      <w:r w:rsidRPr="00331801">
        <w:rPr>
          <w:rFonts w:ascii="Arial" w:hAnsi="Arial" w:cs="Arial"/>
        </w:rPr>
        <w:t>2.2. Neste preço estão inclusos todos os custos operacionais da atividade, tributos eventualmente devidos, bem como, as demais despesas diretas e indiretas que incidam ou venham a incidir sobre a completa e perfeita aquisição do objeto desta Ata de Registro de Preços, sem que caiba direito à proponente de reivindicar custos operacionais.</w:t>
      </w:r>
    </w:p>
    <w:p w:rsidR="00B95C18" w:rsidRPr="00331801" w:rsidRDefault="00B95C18" w:rsidP="00B95C18">
      <w:pPr>
        <w:spacing w:line="276" w:lineRule="auto"/>
        <w:ind w:firstLine="0"/>
        <w:rPr>
          <w:rFonts w:ascii="Arial" w:hAnsi="Arial" w:cs="Arial"/>
        </w:rPr>
      </w:pPr>
      <w:r w:rsidRPr="00331801">
        <w:rPr>
          <w:rFonts w:ascii="Arial" w:hAnsi="Arial" w:cs="Arial"/>
        </w:rPr>
        <w:t>2.3. O preço registrado é fixo e irreajustável por 12 (doze) meses, contado a partir da assinatura da Ata de Registro de Preços.</w:t>
      </w:r>
    </w:p>
    <w:p w:rsidR="00B95C18" w:rsidRPr="00331801" w:rsidRDefault="00B95C18" w:rsidP="00B95C18">
      <w:pPr>
        <w:spacing w:line="276" w:lineRule="auto"/>
        <w:ind w:firstLine="0"/>
        <w:rPr>
          <w:rFonts w:ascii="Arial" w:hAnsi="Arial" w:cs="Arial"/>
        </w:rPr>
      </w:pPr>
      <w:r w:rsidRPr="00331801">
        <w:rPr>
          <w:rFonts w:ascii="Arial" w:hAnsi="Arial" w:cs="Arial"/>
        </w:rPr>
        <w:t>3. DO CONTROLE E DAS ALTERAÇÕES DE PREÇOS</w:t>
      </w:r>
    </w:p>
    <w:p w:rsidR="00B95C18" w:rsidRPr="00331801" w:rsidRDefault="00B95C18" w:rsidP="00B95C18">
      <w:pPr>
        <w:spacing w:line="276" w:lineRule="auto"/>
        <w:ind w:firstLine="0"/>
        <w:rPr>
          <w:rFonts w:ascii="Arial" w:hAnsi="Arial" w:cs="Arial"/>
        </w:rPr>
      </w:pPr>
      <w:r w:rsidRPr="00331801">
        <w:rPr>
          <w:rFonts w:ascii="Arial" w:hAnsi="Arial" w:cs="Arial"/>
        </w:rPr>
        <w:t>3.1. Durante a vigência da Ata, os preços registrados serão fixos e irreajustáveis, exceto nas hipóteses, devidamente comprovadas, de ocorrência de situação prevista no inciso VI, do artigo 81, da Lei nº 13.303/2016 e art. 153 do Regulamento Interno de Licitações e Contratos da CEASA/MS – RILC/CEASA ou de redução dos preços praticados no mercado.</w:t>
      </w:r>
    </w:p>
    <w:p w:rsidR="00B95C18" w:rsidRPr="00331801" w:rsidRDefault="00B95C18" w:rsidP="00B95C18">
      <w:pPr>
        <w:spacing w:line="276" w:lineRule="auto"/>
        <w:ind w:firstLine="0"/>
        <w:rPr>
          <w:rFonts w:ascii="Arial" w:hAnsi="Arial" w:cs="Arial"/>
        </w:rPr>
      </w:pPr>
      <w:r w:rsidRPr="00331801">
        <w:rPr>
          <w:rFonts w:ascii="Arial" w:hAnsi="Arial" w:cs="Arial"/>
        </w:rPr>
        <w:t>3.2. Mesmo que comprovada a ocorrência de situação prevista no item 3.1, a Administração, se julgar conveniente, poderá optar por cancelar a Ata e iniciar outro processo licitatório.</w:t>
      </w:r>
    </w:p>
    <w:p w:rsidR="00B95C18" w:rsidRPr="00331801" w:rsidRDefault="00B95C18" w:rsidP="00B95C18">
      <w:pPr>
        <w:spacing w:line="276" w:lineRule="auto"/>
        <w:ind w:firstLine="0"/>
        <w:rPr>
          <w:rFonts w:ascii="Arial" w:hAnsi="Arial" w:cs="Arial"/>
        </w:rPr>
      </w:pPr>
      <w:r w:rsidRPr="00331801">
        <w:rPr>
          <w:rFonts w:ascii="Arial" w:hAnsi="Arial" w:cs="Arial"/>
        </w:rPr>
        <w:t>3.3. Comprovada a redução dos preços praticados no mercado nas mesmas condições do registro, e, definido o novo preço máximo a ser pago pela Administração, o detentor da Ata será convocado pela CEASA/MS para alteração, por aditamento, do preço da Ata.</w:t>
      </w:r>
    </w:p>
    <w:p w:rsidR="00B95C18" w:rsidRPr="00331801" w:rsidRDefault="00B95C18" w:rsidP="00B95C18">
      <w:pPr>
        <w:spacing w:line="276" w:lineRule="auto"/>
        <w:ind w:firstLine="0"/>
        <w:rPr>
          <w:rFonts w:ascii="Arial" w:hAnsi="Arial" w:cs="Arial"/>
        </w:rPr>
      </w:pPr>
      <w:r w:rsidRPr="00331801">
        <w:rPr>
          <w:rFonts w:ascii="Arial" w:hAnsi="Arial" w:cs="Arial"/>
        </w:rPr>
        <w:t>3.4. Na hipótese da empresa DETENTORA desta Ata solicitar revisão de preços, a mesma deverá justificar o pedido, através de planilhas detalhada de custos, acompanhada de documentos que comprovem a procedência do pedido, tais como: lista de preços dos fabricantes, notas fiscais de aquisições de produtos.</w:t>
      </w:r>
    </w:p>
    <w:p w:rsidR="00B95C18" w:rsidRPr="00331801" w:rsidRDefault="00B95C18" w:rsidP="00B95C18">
      <w:pPr>
        <w:spacing w:line="276" w:lineRule="auto"/>
        <w:ind w:firstLine="0"/>
        <w:rPr>
          <w:rFonts w:ascii="Arial" w:hAnsi="Arial" w:cs="Arial"/>
        </w:rPr>
      </w:pPr>
      <w:r w:rsidRPr="00331801">
        <w:rPr>
          <w:rFonts w:ascii="Arial" w:hAnsi="Arial" w:cs="Arial"/>
        </w:rPr>
        <w:lastRenderedPageBreak/>
        <w:t>3.5. Na hipótese de solicitação de revisão de preços desta Ata, a empresa DETENTORA deverá comprovar cabalmente o desequilíbrio econômico-financeiro ocorrido na mesma.</w:t>
      </w:r>
    </w:p>
    <w:p w:rsidR="00B95C18" w:rsidRPr="00331801" w:rsidRDefault="00B95C18" w:rsidP="00B95C18">
      <w:pPr>
        <w:spacing w:line="276" w:lineRule="auto"/>
        <w:ind w:firstLine="0"/>
        <w:rPr>
          <w:rFonts w:ascii="Arial" w:hAnsi="Arial" w:cs="Arial"/>
        </w:rPr>
      </w:pPr>
      <w:r w:rsidRPr="00331801">
        <w:rPr>
          <w:rFonts w:ascii="Arial" w:hAnsi="Arial" w:cs="Arial"/>
        </w:rPr>
        <w:t>3.6. Fica facultado ao CEASA/MS realizar ampla pesquisa de mercado para subsidiar, em conjunto com a análise dos requisitos dos itens anteriores, a decisão quando a revisão de preços solicitada pela empresa DETENTORA desta Ata de Registro de Preços.</w:t>
      </w:r>
    </w:p>
    <w:p w:rsidR="00B95C18" w:rsidRPr="00331801" w:rsidRDefault="00B95C18" w:rsidP="00B95C18">
      <w:pPr>
        <w:spacing w:line="276" w:lineRule="auto"/>
        <w:ind w:firstLine="0"/>
        <w:rPr>
          <w:rFonts w:ascii="Arial" w:hAnsi="Arial" w:cs="Arial"/>
        </w:rPr>
      </w:pPr>
      <w:r w:rsidRPr="00331801">
        <w:rPr>
          <w:rFonts w:ascii="Arial" w:hAnsi="Arial" w:cs="Arial"/>
        </w:rPr>
        <w:t>4. DO PRAZO DE VIGÊNCIA DA ATA DE REGISTRO DE PREÇOS</w:t>
      </w:r>
    </w:p>
    <w:p w:rsidR="00B95C18" w:rsidRPr="00331801" w:rsidRDefault="00B95C18" w:rsidP="00B95C18">
      <w:pPr>
        <w:spacing w:line="276" w:lineRule="auto"/>
        <w:ind w:firstLine="0"/>
        <w:rPr>
          <w:rFonts w:ascii="Arial" w:hAnsi="Arial" w:cs="Arial"/>
        </w:rPr>
      </w:pPr>
      <w:r w:rsidRPr="00331801">
        <w:rPr>
          <w:rFonts w:ascii="Arial" w:hAnsi="Arial" w:cs="Arial"/>
        </w:rPr>
        <w:t>4.1. O prazo de vigência desta Ata de Registro de Preços será de 12 (doze) meses, contados a partir de sua assinatura, de acordo com nos termos do art. 12 do Decreto nº 7.892/2013 e art. 17, IV do RILC, sendo que não poderá ser prorrogado o período de vigência.</w:t>
      </w:r>
    </w:p>
    <w:p w:rsidR="00B95C18" w:rsidRPr="00331801" w:rsidRDefault="00B95C18" w:rsidP="00B95C18">
      <w:pPr>
        <w:spacing w:line="276" w:lineRule="auto"/>
        <w:ind w:firstLine="0"/>
        <w:rPr>
          <w:rFonts w:ascii="Arial" w:hAnsi="Arial" w:cs="Arial"/>
        </w:rPr>
      </w:pPr>
      <w:r w:rsidRPr="00331801">
        <w:rPr>
          <w:rFonts w:ascii="Arial" w:hAnsi="Arial" w:cs="Arial"/>
        </w:rPr>
        <w:t>5. RECEBIMENTO E LOCAL DE ENTREGA</w:t>
      </w:r>
    </w:p>
    <w:p w:rsidR="00B95C18" w:rsidRPr="00331801" w:rsidRDefault="00B95C18" w:rsidP="00B95C18">
      <w:pPr>
        <w:spacing w:line="276" w:lineRule="auto"/>
        <w:ind w:firstLine="0"/>
        <w:rPr>
          <w:rFonts w:ascii="Arial" w:hAnsi="Arial" w:cs="Arial"/>
        </w:rPr>
      </w:pPr>
      <w:r w:rsidRPr="00331801">
        <w:rPr>
          <w:rFonts w:ascii="Arial" w:hAnsi="Arial" w:cs="Arial"/>
        </w:rPr>
        <w:t>5.1. O objeto desta Ata de Registro de Preços será entregue de forma parcelada, mediante expedição de Ordem de Fornecimento pela Central de Abastecimento de Mato Grosso do Sul.</w:t>
      </w:r>
    </w:p>
    <w:p w:rsidR="00B95C18" w:rsidRPr="00331801" w:rsidRDefault="00B95C18" w:rsidP="00B95C18">
      <w:pPr>
        <w:spacing w:line="276" w:lineRule="auto"/>
        <w:ind w:firstLine="0"/>
        <w:rPr>
          <w:rFonts w:ascii="Arial" w:hAnsi="Arial" w:cs="Arial"/>
        </w:rPr>
      </w:pPr>
      <w:r w:rsidRPr="00331801">
        <w:rPr>
          <w:rFonts w:ascii="Arial" w:hAnsi="Arial" w:cs="Arial"/>
        </w:rPr>
        <w:t xml:space="preserve">5.2. A entrega será realizada no prédio da Área Administrativa, localizada na Rua Antônio </w:t>
      </w:r>
      <w:proofErr w:type="spellStart"/>
      <w:r w:rsidRPr="00331801">
        <w:rPr>
          <w:rFonts w:ascii="Arial" w:hAnsi="Arial" w:cs="Arial"/>
        </w:rPr>
        <w:t>Rahe</w:t>
      </w:r>
      <w:proofErr w:type="spellEnd"/>
      <w:r w:rsidRPr="00331801">
        <w:rPr>
          <w:rFonts w:ascii="Arial" w:hAnsi="Arial" w:cs="Arial"/>
        </w:rPr>
        <w:t xml:space="preserve">, 680 - Conjunto Residencial Mata do Jacinto III - Campo Grande/MS - CEP 79033-580, no horário das 7h às 12h, de segunda-feira </w:t>
      </w:r>
      <w:proofErr w:type="gramStart"/>
      <w:r w:rsidRPr="00331801">
        <w:rPr>
          <w:rFonts w:ascii="Arial" w:hAnsi="Arial" w:cs="Arial"/>
        </w:rPr>
        <w:t>à</w:t>
      </w:r>
      <w:proofErr w:type="gramEnd"/>
      <w:r w:rsidRPr="00331801">
        <w:rPr>
          <w:rFonts w:ascii="Arial" w:hAnsi="Arial" w:cs="Arial"/>
        </w:rPr>
        <w:t xml:space="preserve"> sábado.</w:t>
      </w:r>
    </w:p>
    <w:p w:rsidR="00B95C18" w:rsidRPr="00331801" w:rsidRDefault="00B95C18" w:rsidP="00B95C18">
      <w:pPr>
        <w:spacing w:line="276" w:lineRule="auto"/>
        <w:ind w:firstLine="0"/>
        <w:rPr>
          <w:rFonts w:ascii="Arial" w:hAnsi="Arial" w:cs="Arial"/>
        </w:rPr>
      </w:pPr>
      <w:r w:rsidRPr="00331801">
        <w:rPr>
          <w:rFonts w:ascii="Arial" w:hAnsi="Arial" w:cs="Arial"/>
        </w:rPr>
        <w:t xml:space="preserve">5.3. O transporte e a descarga no local acima indicado correrão por conta </w:t>
      </w:r>
      <w:proofErr w:type="gramStart"/>
      <w:r w:rsidRPr="00331801">
        <w:rPr>
          <w:rFonts w:ascii="Arial" w:hAnsi="Arial" w:cs="Arial"/>
        </w:rPr>
        <w:t>exclusiva</w:t>
      </w:r>
      <w:proofErr w:type="gramEnd"/>
      <w:r w:rsidRPr="00331801">
        <w:rPr>
          <w:rFonts w:ascii="Arial" w:hAnsi="Arial" w:cs="Arial"/>
        </w:rPr>
        <w:t xml:space="preserve"> da DETENTORA, sem qualquer custo adicional solicitado.</w:t>
      </w:r>
    </w:p>
    <w:p w:rsidR="00B95C18" w:rsidRPr="00331801" w:rsidRDefault="00B95C18" w:rsidP="00B95C18">
      <w:pPr>
        <w:spacing w:line="276" w:lineRule="auto"/>
        <w:ind w:firstLine="0"/>
        <w:rPr>
          <w:rFonts w:ascii="Arial" w:hAnsi="Arial" w:cs="Arial"/>
        </w:rPr>
      </w:pPr>
      <w:r w:rsidRPr="00331801">
        <w:rPr>
          <w:rFonts w:ascii="Arial" w:hAnsi="Arial" w:cs="Arial"/>
        </w:rPr>
        <w:t>5.4. O prazo máximo para entrega do objeto será de até 05 (cinco) dias úteis a contar da data do recebimento Ordem de Fornecimento descrita no item 5.1.</w:t>
      </w:r>
    </w:p>
    <w:p w:rsidR="00B95C18" w:rsidRPr="00331801" w:rsidRDefault="00B95C18" w:rsidP="00B95C18">
      <w:pPr>
        <w:spacing w:line="276" w:lineRule="auto"/>
        <w:ind w:firstLine="0"/>
        <w:rPr>
          <w:rFonts w:ascii="Arial" w:hAnsi="Arial" w:cs="Arial"/>
        </w:rPr>
      </w:pPr>
      <w:r w:rsidRPr="00331801">
        <w:rPr>
          <w:rFonts w:ascii="Arial" w:hAnsi="Arial" w:cs="Arial"/>
        </w:rPr>
        <w:t>5.4.1. Justificativa dos prazos: Por ser a seção de Recursos Humanos a responsável pela distribuição de cestas básicas nesta CEASA/MS – e não tendo esta seção depósito ou área de almoxarifado para armazenamento e ou estoque dos itens solicitados, faz-se necessário que o(s) DETENTORES (</w:t>
      </w:r>
      <w:proofErr w:type="gramStart"/>
      <w:r w:rsidRPr="00331801">
        <w:rPr>
          <w:rFonts w:ascii="Arial" w:hAnsi="Arial" w:cs="Arial"/>
        </w:rPr>
        <w:t>es</w:t>
      </w:r>
      <w:proofErr w:type="gramEnd"/>
      <w:r w:rsidRPr="00331801">
        <w:rPr>
          <w:rFonts w:ascii="Arial" w:hAnsi="Arial" w:cs="Arial"/>
        </w:rPr>
        <w:t>) desta Ata de Registro de Preços possa(m) respeitar o prazo estipulado acima, uma vez que toda solicitação se dará conforme a demanda.</w:t>
      </w:r>
    </w:p>
    <w:p w:rsidR="00B95C18" w:rsidRPr="00331801" w:rsidRDefault="00B95C18" w:rsidP="00B95C18">
      <w:pPr>
        <w:spacing w:line="276" w:lineRule="auto"/>
        <w:ind w:firstLine="0"/>
        <w:rPr>
          <w:rFonts w:ascii="Arial" w:hAnsi="Arial" w:cs="Arial"/>
        </w:rPr>
      </w:pPr>
      <w:r w:rsidRPr="00331801">
        <w:rPr>
          <w:rFonts w:ascii="Arial" w:hAnsi="Arial" w:cs="Arial"/>
        </w:rPr>
        <w:t>5.4.2. Caso a empresa verifique a impossibilidade de cumprir com o prazo de entrega estabelecido, deverá encaminhar formalmente ao CEASA/MS solicitação de prorrogação de prazo de entrega, da qual deverão constar: motivo do não cumprimento do prazo, devidamente comprovado, e o novo prazo previsto para entrega.</w:t>
      </w:r>
    </w:p>
    <w:p w:rsidR="00B95C18" w:rsidRPr="00331801" w:rsidRDefault="00B95C18" w:rsidP="00B95C18">
      <w:pPr>
        <w:spacing w:line="276" w:lineRule="auto"/>
        <w:ind w:firstLine="0"/>
        <w:rPr>
          <w:rFonts w:ascii="Arial" w:hAnsi="Arial" w:cs="Arial"/>
        </w:rPr>
      </w:pPr>
      <w:r w:rsidRPr="00331801">
        <w:rPr>
          <w:rFonts w:ascii="Arial" w:hAnsi="Arial" w:cs="Arial"/>
        </w:rPr>
        <w:t>5.4.3. A comprovação de que trata o item anterior, deverá ser promovida não apenas pela alegação da DETENTORA da Ata, mais por meio de documento que relate e justifique a ocorrência que ensejará o descumprimento de prazo, tais como: carta do fabricante/fornecedor, laudo técnico de terceiros, Boletim de Ocorrência de Sinistro, ou outro equivalente, e aceito pelo CEASA/MS.</w:t>
      </w:r>
    </w:p>
    <w:p w:rsidR="00B95C18" w:rsidRPr="00331801" w:rsidRDefault="00B95C18" w:rsidP="00B95C18">
      <w:pPr>
        <w:spacing w:line="276" w:lineRule="auto"/>
        <w:ind w:firstLine="0"/>
        <w:rPr>
          <w:rFonts w:ascii="Arial" w:hAnsi="Arial" w:cs="Arial"/>
        </w:rPr>
      </w:pPr>
      <w:r w:rsidRPr="00331801">
        <w:rPr>
          <w:rFonts w:ascii="Arial" w:hAnsi="Arial" w:cs="Arial"/>
        </w:rPr>
        <w:lastRenderedPageBreak/>
        <w:t>5.4.4. A solicitação de prorrogação de prazo será analisada pela CEASA/MS na forma da lei e de acordo com os princípios de razoabilidade e proporcionalidade, informando-se à empresa da decisão proferida.</w:t>
      </w:r>
    </w:p>
    <w:p w:rsidR="00B95C18" w:rsidRPr="00331801" w:rsidRDefault="00B95C18" w:rsidP="00B95C18">
      <w:pPr>
        <w:spacing w:line="276" w:lineRule="auto"/>
        <w:ind w:firstLine="0"/>
        <w:rPr>
          <w:rFonts w:ascii="Arial" w:hAnsi="Arial" w:cs="Arial"/>
        </w:rPr>
      </w:pPr>
      <w:r w:rsidRPr="00331801">
        <w:rPr>
          <w:rFonts w:ascii="Arial" w:hAnsi="Arial" w:cs="Arial"/>
        </w:rPr>
        <w:t>5.4.5. Em caso de denegação da prorrogação do prazo de entrega, e caso não cumpra o prazo inicial, o fornecedor ficará sujeito às penalidades previstas para atraso na entrega em conformidade com a Lei n.º 13.303/16 e RILC da CEASA/MS.</w:t>
      </w:r>
    </w:p>
    <w:p w:rsidR="00B95C18" w:rsidRPr="00331801" w:rsidRDefault="00B95C18" w:rsidP="00B95C18">
      <w:pPr>
        <w:spacing w:line="276" w:lineRule="auto"/>
        <w:ind w:firstLine="0"/>
        <w:rPr>
          <w:rFonts w:ascii="Arial" w:hAnsi="Arial" w:cs="Arial"/>
        </w:rPr>
      </w:pPr>
      <w:r w:rsidRPr="00331801">
        <w:rPr>
          <w:rFonts w:ascii="Arial" w:hAnsi="Arial" w:cs="Arial"/>
        </w:rPr>
        <w:t>5.5. Os recebimentos provisório e definitivo dos materiais ficarão a cargo do Fiscal devidamente designado por portaria da autoridade competente.</w:t>
      </w:r>
    </w:p>
    <w:p w:rsidR="00B95C18" w:rsidRPr="00331801" w:rsidRDefault="00B95C18" w:rsidP="00B95C18">
      <w:pPr>
        <w:spacing w:line="276" w:lineRule="auto"/>
        <w:ind w:firstLine="0"/>
        <w:rPr>
          <w:rFonts w:ascii="Arial" w:hAnsi="Arial" w:cs="Arial"/>
        </w:rPr>
      </w:pPr>
      <w:r w:rsidRPr="00331801">
        <w:rPr>
          <w:rFonts w:ascii="Arial" w:hAnsi="Arial" w:cs="Arial"/>
        </w:rPr>
        <w:t>5.6. O recebimento provisório será efetuado no momento da entrega, ou em até 02 (dois) dias úteis desta, compreendendo, dentre outras, as seguintes verificações:</w:t>
      </w:r>
    </w:p>
    <w:p w:rsidR="00B95C18" w:rsidRPr="00331801" w:rsidRDefault="00B95C18" w:rsidP="00B95C18">
      <w:pPr>
        <w:pStyle w:val="PargrafodaLista"/>
        <w:numPr>
          <w:ilvl w:val="0"/>
          <w:numId w:val="10"/>
        </w:numPr>
        <w:spacing w:line="276" w:lineRule="auto"/>
        <w:rPr>
          <w:rFonts w:ascii="Arial" w:hAnsi="Arial" w:cs="Arial"/>
        </w:rPr>
      </w:pPr>
      <w:r w:rsidRPr="00331801">
        <w:rPr>
          <w:rFonts w:ascii="Arial" w:hAnsi="Arial" w:cs="Arial"/>
        </w:rPr>
        <w:t>Os materiais deverão ser acondicionados em embalagem plástica, atóxica, adequada e reforçada, se cabível, com a indicação da marca/modelo na embalagem e/ou no próprio material, bem como das demais características que possibilitem a correta identificação do material;</w:t>
      </w:r>
    </w:p>
    <w:p w:rsidR="0038160F" w:rsidRPr="00331801" w:rsidRDefault="00B95C18" w:rsidP="0038160F">
      <w:pPr>
        <w:pStyle w:val="PargrafodaLista"/>
        <w:numPr>
          <w:ilvl w:val="0"/>
          <w:numId w:val="10"/>
        </w:numPr>
        <w:spacing w:line="276" w:lineRule="auto"/>
        <w:rPr>
          <w:rFonts w:ascii="Arial" w:hAnsi="Arial" w:cs="Arial"/>
        </w:rPr>
      </w:pPr>
      <w:r w:rsidRPr="00331801">
        <w:rPr>
          <w:rFonts w:ascii="Arial" w:hAnsi="Arial" w:cs="Arial"/>
        </w:rPr>
        <w:t>Os produtos deverão apresentar nas embalagens sua composição nutricional e prazo de validade, conforme descrito no Termo de Referência, a contar da data da entrega, sendo este nunca inferior a 70% do indicado no rótulo, os quais deverão constar na embalagem a data de fabricação e validade dos mesmos;</w:t>
      </w:r>
    </w:p>
    <w:p w:rsidR="0038160F" w:rsidRPr="00331801" w:rsidRDefault="00B95C18" w:rsidP="0038160F">
      <w:pPr>
        <w:pStyle w:val="PargrafodaLista"/>
        <w:numPr>
          <w:ilvl w:val="0"/>
          <w:numId w:val="10"/>
        </w:numPr>
        <w:spacing w:line="276" w:lineRule="auto"/>
        <w:rPr>
          <w:rFonts w:ascii="Arial" w:hAnsi="Arial" w:cs="Arial"/>
        </w:rPr>
      </w:pPr>
      <w:r w:rsidRPr="00331801">
        <w:rPr>
          <w:rFonts w:ascii="Arial" w:hAnsi="Arial" w:cs="Arial"/>
        </w:rPr>
        <w:t>Condições da embalagem e/ou do material;</w:t>
      </w:r>
    </w:p>
    <w:p w:rsidR="0038160F" w:rsidRPr="00331801" w:rsidRDefault="00B95C18" w:rsidP="0038160F">
      <w:pPr>
        <w:pStyle w:val="PargrafodaLista"/>
        <w:numPr>
          <w:ilvl w:val="0"/>
          <w:numId w:val="10"/>
        </w:numPr>
        <w:spacing w:line="276" w:lineRule="auto"/>
        <w:rPr>
          <w:rFonts w:ascii="Arial" w:hAnsi="Arial" w:cs="Arial"/>
        </w:rPr>
      </w:pPr>
      <w:r w:rsidRPr="00331801">
        <w:rPr>
          <w:rFonts w:ascii="Arial" w:hAnsi="Arial" w:cs="Arial"/>
        </w:rPr>
        <w:t>Quantidade entregue;</w:t>
      </w:r>
    </w:p>
    <w:p w:rsidR="00B95C18" w:rsidRPr="00331801" w:rsidRDefault="00B95C18" w:rsidP="0038160F">
      <w:pPr>
        <w:pStyle w:val="PargrafodaLista"/>
        <w:numPr>
          <w:ilvl w:val="0"/>
          <w:numId w:val="10"/>
        </w:numPr>
        <w:spacing w:line="276" w:lineRule="auto"/>
        <w:rPr>
          <w:rFonts w:ascii="Arial" w:hAnsi="Arial" w:cs="Arial"/>
        </w:rPr>
      </w:pPr>
      <w:r w:rsidRPr="00331801">
        <w:rPr>
          <w:rFonts w:ascii="Arial" w:hAnsi="Arial" w:cs="Arial"/>
        </w:rPr>
        <w:t>Apresentação do documento fiscal, com identificação do fornecedor e do comprador (CEASA/MS), descrição do material entregue, quantidade, preços unitários e totais.</w:t>
      </w:r>
    </w:p>
    <w:p w:rsidR="00B95C18" w:rsidRPr="00331801" w:rsidRDefault="00B95C18" w:rsidP="00B95C18">
      <w:pPr>
        <w:spacing w:line="276" w:lineRule="auto"/>
        <w:ind w:firstLine="0"/>
        <w:rPr>
          <w:rFonts w:ascii="Arial" w:hAnsi="Arial" w:cs="Arial"/>
        </w:rPr>
      </w:pPr>
      <w:r w:rsidRPr="00331801">
        <w:rPr>
          <w:rFonts w:ascii="Arial" w:hAnsi="Arial" w:cs="Arial"/>
        </w:rPr>
        <w:t>5.7. Atendidas às condições indicadas no item acima, será registrado o recebimento mediante atestado no verso da Nota Fiscal, ou, em termo próprio.</w:t>
      </w:r>
    </w:p>
    <w:p w:rsidR="00B95C18" w:rsidRPr="00331801" w:rsidRDefault="00B95C18" w:rsidP="00B95C18">
      <w:pPr>
        <w:spacing w:line="276" w:lineRule="auto"/>
        <w:ind w:firstLine="0"/>
        <w:rPr>
          <w:rFonts w:ascii="Arial" w:hAnsi="Arial" w:cs="Arial"/>
        </w:rPr>
      </w:pPr>
      <w:r w:rsidRPr="00331801">
        <w:rPr>
          <w:rFonts w:ascii="Arial" w:hAnsi="Arial" w:cs="Arial"/>
        </w:rPr>
        <w:t>5.8. O atestado de recebimento registrado em canhoto de nota fiscal, ou documento similar, não configura o recebimento definitivo do material.</w:t>
      </w:r>
    </w:p>
    <w:p w:rsidR="00B95C18" w:rsidRPr="00331801" w:rsidRDefault="00B95C18" w:rsidP="00B95C18">
      <w:pPr>
        <w:spacing w:line="276" w:lineRule="auto"/>
        <w:ind w:firstLine="0"/>
        <w:rPr>
          <w:rFonts w:ascii="Arial" w:hAnsi="Arial" w:cs="Arial"/>
        </w:rPr>
      </w:pPr>
      <w:r w:rsidRPr="00331801">
        <w:rPr>
          <w:rFonts w:ascii="Arial" w:hAnsi="Arial" w:cs="Arial"/>
        </w:rPr>
        <w:t>5.9. O recebimento definitivo deverá ser efetuado em até 05 (cinco) dias úteis, contados da data do recebimento provisório, satisfeitas as condições abaixo:</w:t>
      </w:r>
    </w:p>
    <w:p w:rsidR="00B95C18" w:rsidRPr="00331801" w:rsidRDefault="00B95C18" w:rsidP="00B95C18">
      <w:pPr>
        <w:spacing w:line="276" w:lineRule="auto"/>
        <w:ind w:firstLine="0"/>
        <w:rPr>
          <w:rFonts w:ascii="Arial" w:hAnsi="Arial" w:cs="Arial"/>
        </w:rPr>
      </w:pPr>
      <w:r w:rsidRPr="00331801">
        <w:rPr>
          <w:rFonts w:ascii="Arial" w:hAnsi="Arial" w:cs="Arial"/>
        </w:rPr>
        <w:t>5.9.1. Correspondência de marca/modelo do material com os indicados na nota de empenho ou proposta da fornecedora;</w:t>
      </w:r>
    </w:p>
    <w:p w:rsidR="00B95C18" w:rsidRPr="00331801" w:rsidRDefault="00B95C18" w:rsidP="00B95C18">
      <w:pPr>
        <w:spacing w:line="276" w:lineRule="auto"/>
        <w:ind w:firstLine="0"/>
        <w:rPr>
          <w:rFonts w:ascii="Arial" w:hAnsi="Arial" w:cs="Arial"/>
        </w:rPr>
      </w:pPr>
      <w:r w:rsidRPr="00331801">
        <w:rPr>
          <w:rFonts w:ascii="Arial" w:hAnsi="Arial" w:cs="Arial"/>
        </w:rPr>
        <w:t>5.9.2. Compatibilidade do objeto entregue com as especificações exigidas neste Termo de Referência e constantes da proposta da empresa fornecedora;</w:t>
      </w:r>
    </w:p>
    <w:p w:rsidR="00B95C18" w:rsidRPr="00331801" w:rsidRDefault="00B95C18" w:rsidP="00B95C18">
      <w:pPr>
        <w:spacing w:line="276" w:lineRule="auto"/>
        <w:ind w:firstLine="0"/>
        <w:rPr>
          <w:rFonts w:ascii="Arial" w:hAnsi="Arial" w:cs="Arial"/>
        </w:rPr>
      </w:pPr>
      <w:r w:rsidRPr="00331801">
        <w:rPr>
          <w:rFonts w:ascii="Arial" w:hAnsi="Arial" w:cs="Arial"/>
        </w:rPr>
        <w:t>5.9.3. Conformidade do documento fiscal quanto à identificação do comprador (CEASA/MS), descrição do material entregue, quantidade, preços unitário e total.</w:t>
      </w:r>
    </w:p>
    <w:p w:rsidR="00B95C18" w:rsidRPr="00331801" w:rsidRDefault="00B95C18" w:rsidP="00B95C18">
      <w:pPr>
        <w:spacing w:line="276" w:lineRule="auto"/>
        <w:ind w:firstLine="0"/>
        <w:rPr>
          <w:rFonts w:ascii="Arial" w:hAnsi="Arial" w:cs="Arial"/>
        </w:rPr>
      </w:pPr>
      <w:r w:rsidRPr="00331801">
        <w:rPr>
          <w:rFonts w:ascii="Arial" w:hAnsi="Arial" w:cs="Arial"/>
        </w:rPr>
        <w:t>5.10. Verificada alguma falha no fornecimento, será feito o registro formal e informado à empresa fornecedora, para que proceda à sua correção no prazo de até 24 (vinte e quatro) horas.</w:t>
      </w:r>
    </w:p>
    <w:p w:rsidR="00B95C18" w:rsidRPr="00331801" w:rsidRDefault="00B95C18" w:rsidP="00B95C18">
      <w:pPr>
        <w:spacing w:line="276" w:lineRule="auto"/>
        <w:ind w:firstLine="0"/>
        <w:rPr>
          <w:rFonts w:ascii="Arial" w:hAnsi="Arial" w:cs="Arial"/>
        </w:rPr>
      </w:pPr>
      <w:r w:rsidRPr="00331801">
        <w:rPr>
          <w:rFonts w:ascii="Arial" w:hAnsi="Arial" w:cs="Arial"/>
        </w:rPr>
        <w:lastRenderedPageBreak/>
        <w:t>5.11. Reserva-se a CEASA/MS o direito de não aceitar material cuja qualid</w:t>
      </w:r>
      <w:r w:rsidR="0038160F" w:rsidRPr="00331801">
        <w:rPr>
          <w:rFonts w:ascii="Arial" w:hAnsi="Arial" w:cs="Arial"/>
        </w:rPr>
        <w:t>ade seja comprovadamente baixa.</w:t>
      </w:r>
    </w:p>
    <w:p w:rsidR="00B95C18" w:rsidRPr="00331801" w:rsidRDefault="00B95C18" w:rsidP="00B95C18">
      <w:pPr>
        <w:spacing w:line="276" w:lineRule="auto"/>
        <w:ind w:firstLine="0"/>
        <w:rPr>
          <w:rFonts w:ascii="Arial" w:hAnsi="Arial" w:cs="Arial"/>
        </w:rPr>
      </w:pPr>
      <w:r w:rsidRPr="00331801">
        <w:rPr>
          <w:rFonts w:ascii="Arial" w:hAnsi="Arial" w:cs="Arial"/>
        </w:rPr>
        <w:t>6. DAS CONDIÇÕES DE PAGAMENTO</w:t>
      </w:r>
    </w:p>
    <w:p w:rsidR="00B95C18" w:rsidRPr="00331801" w:rsidRDefault="00B95C18" w:rsidP="00B95C18">
      <w:pPr>
        <w:spacing w:line="276" w:lineRule="auto"/>
        <w:ind w:firstLine="0"/>
        <w:rPr>
          <w:rFonts w:ascii="Arial" w:hAnsi="Arial" w:cs="Arial"/>
        </w:rPr>
      </w:pPr>
      <w:r w:rsidRPr="00331801">
        <w:rPr>
          <w:rFonts w:ascii="Arial" w:hAnsi="Arial" w:cs="Arial"/>
        </w:rPr>
        <w:t xml:space="preserve">6.1. A CONTRATANTE somente estará obrigada a pagar em favor da DETENTORA desta Ata, o valor que corresponder à respectiva entrega do objeto, tomando-se por base, a importância respectivamente identificada no item </w:t>
      </w:r>
      <w:proofErr w:type="gramStart"/>
      <w:r w:rsidRPr="00331801">
        <w:rPr>
          <w:rFonts w:ascii="Arial" w:hAnsi="Arial" w:cs="Arial"/>
        </w:rPr>
        <w:t>2</w:t>
      </w:r>
      <w:proofErr w:type="gramEnd"/>
      <w:r w:rsidRPr="00331801">
        <w:rPr>
          <w:rFonts w:ascii="Arial" w:hAnsi="Arial" w:cs="Arial"/>
        </w:rPr>
        <w:t xml:space="preserve"> desta Ata e de acordo com a quantidade solicitada na Ordem de Fornecimento emitida pelo CEASA/MS.</w:t>
      </w:r>
    </w:p>
    <w:p w:rsidR="00B95C18" w:rsidRPr="00331801" w:rsidRDefault="00B95C18" w:rsidP="00B95C18">
      <w:pPr>
        <w:spacing w:line="276" w:lineRule="auto"/>
        <w:ind w:firstLine="0"/>
        <w:rPr>
          <w:rFonts w:ascii="Arial" w:hAnsi="Arial" w:cs="Arial"/>
        </w:rPr>
      </w:pPr>
      <w:r w:rsidRPr="00331801">
        <w:rPr>
          <w:rFonts w:ascii="Arial" w:hAnsi="Arial" w:cs="Arial"/>
        </w:rPr>
        <w:t xml:space="preserve">6.2. O pagamento será efetuado em até 30 (trinta) dias, contados a partir da entrega definitiva do objeto, sendo que deverá ser sempre acompanhada da respectiva Nota Fiscal, e com o aceite do Fiscal e Gestor responsáveis, obedecendo-se o preço unitário consubstanciado no item </w:t>
      </w:r>
      <w:proofErr w:type="gramStart"/>
      <w:r w:rsidRPr="00331801">
        <w:rPr>
          <w:rFonts w:ascii="Arial" w:hAnsi="Arial" w:cs="Arial"/>
        </w:rPr>
        <w:t>2</w:t>
      </w:r>
      <w:proofErr w:type="gramEnd"/>
      <w:r w:rsidRPr="00331801">
        <w:rPr>
          <w:rFonts w:ascii="Arial" w:hAnsi="Arial" w:cs="Arial"/>
        </w:rPr>
        <w:t xml:space="preserve"> desta Ata.</w:t>
      </w:r>
    </w:p>
    <w:p w:rsidR="00B95C18" w:rsidRPr="00331801" w:rsidRDefault="00B95C18" w:rsidP="00B95C18">
      <w:pPr>
        <w:spacing w:line="276" w:lineRule="auto"/>
        <w:ind w:firstLine="0"/>
        <w:rPr>
          <w:rFonts w:ascii="Arial" w:hAnsi="Arial" w:cs="Arial"/>
        </w:rPr>
      </w:pPr>
      <w:r w:rsidRPr="00331801">
        <w:rPr>
          <w:rFonts w:ascii="Arial" w:hAnsi="Arial" w:cs="Arial"/>
        </w:rPr>
        <w:t>6.3. A Nota Fiscal Eletrônica (NF-e) deverá conter a indicação do número da agência e o número da conta bancária, na qual serão efetivados os pagamentos, bem como o número do Pregão Eletrônico e o número do contrato.</w:t>
      </w:r>
    </w:p>
    <w:p w:rsidR="00B95C18" w:rsidRPr="00331801" w:rsidRDefault="00B95C18" w:rsidP="00B95C18">
      <w:pPr>
        <w:spacing w:line="276" w:lineRule="auto"/>
        <w:ind w:firstLine="0"/>
        <w:rPr>
          <w:rFonts w:ascii="Arial" w:hAnsi="Arial" w:cs="Arial"/>
        </w:rPr>
      </w:pPr>
      <w:r w:rsidRPr="00331801">
        <w:rPr>
          <w:rFonts w:ascii="Arial" w:hAnsi="Arial" w:cs="Arial"/>
        </w:rPr>
        <w:t>7. DAS PENALIDADES</w:t>
      </w:r>
    </w:p>
    <w:p w:rsidR="00B95C18" w:rsidRPr="00331801" w:rsidRDefault="00B95C18" w:rsidP="00B95C18">
      <w:pPr>
        <w:spacing w:line="276" w:lineRule="auto"/>
        <w:ind w:firstLine="0"/>
        <w:rPr>
          <w:rFonts w:ascii="Arial" w:hAnsi="Arial" w:cs="Arial"/>
        </w:rPr>
      </w:pPr>
      <w:r w:rsidRPr="00331801">
        <w:rPr>
          <w:rFonts w:ascii="Arial" w:hAnsi="Arial" w:cs="Arial"/>
        </w:rPr>
        <w:t>7.1. Salvo ocorrência de caso fortuito ou de força maior, devidamente justificada e comprovada, o não cumprimento das obrigações assumidas ou a infringência de preceitos legais pertinentes, por parte da DETENTORA desta Ata, ensejará a aplicação, segundo a gravidade da falta, das seguintes penalidades:</w:t>
      </w:r>
    </w:p>
    <w:p w:rsidR="00B95C18" w:rsidRPr="00331801" w:rsidRDefault="00B95C18" w:rsidP="00B95C18">
      <w:pPr>
        <w:spacing w:line="276" w:lineRule="auto"/>
        <w:ind w:firstLine="0"/>
        <w:rPr>
          <w:rFonts w:ascii="Arial" w:hAnsi="Arial" w:cs="Arial"/>
        </w:rPr>
      </w:pPr>
      <w:r w:rsidRPr="00331801">
        <w:rPr>
          <w:rFonts w:ascii="Arial" w:hAnsi="Arial" w:cs="Arial"/>
        </w:rPr>
        <w:t xml:space="preserve">7.1.1. Advertência por escrito, sempre que forem constatadas irregularidades de pouca gravidade, para as quais tenha a DETENTORA, concorrido diretamente, ocorrência será registrada em procedimento administrativo; </w:t>
      </w:r>
    </w:p>
    <w:p w:rsidR="00B95C18" w:rsidRPr="00331801" w:rsidRDefault="00B95C18" w:rsidP="00B95C18">
      <w:pPr>
        <w:spacing w:line="276" w:lineRule="auto"/>
        <w:ind w:firstLine="0"/>
        <w:rPr>
          <w:rFonts w:ascii="Arial" w:hAnsi="Arial" w:cs="Arial"/>
        </w:rPr>
      </w:pPr>
      <w:r w:rsidRPr="00331801">
        <w:rPr>
          <w:rFonts w:ascii="Arial" w:hAnsi="Arial" w:cs="Arial"/>
        </w:rPr>
        <w:t xml:space="preserve">7.1.2. Multa de até 0,4% (quatro décimos por cento) ao dia, por atraso na entrega do objeto, calculada sobre o valor da Ordem de Fornecimento, até o 5º (quinto) dia corrido, após o que será aplicada a multa prevista no subitem 7.1.3; </w:t>
      </w:r>
    </w:p>
    <w:p w:rsidR="00B95C18" w:rsidRPr="00331801" w:rsidRDefault="00B95C18" w:rsidP="00B95C18">
      <w:pPr>
        <w:spacing w:line="276" w:lineRule="auto"/>
        <w:ind w:firstLine="0"/>
        <w:rPr>
          <w:rFonts w:ascii="Arial" w:hAnsi="Arial" w:cs="Arial"/>
        </w:rPr>
      </w:pPr>
      <w:r w:rsidRPr="00331801">
        <w:rPr>
          <w:rFonts w:ascii="Arial" w:hAnsi="Arial" w:cs="Arial"/>
        </w:rPr>
        <w:t>7.1.3. Multa de até 10% (dez por cento) sobre o valor total registrado na Ata, na hipótese de descumprimento de qualquer das obrigações assumidas;</w:t>
      </w:r>
    </w:p>
    <w:p w:rsidR="00B95C18" w:rsidRPr="00331801" w:rsidRDefault="00B95C18" w:rsidP="00B95C18">
      <w:pPr>
        <w:spacing w:line="276" w:lineRule="auto"/>
        <w:ind w:firstLine="0"/>
        <w:rPr>
          <w:rFonts w:ascii="Arial" w:hAnsi="Arial" w:cs="Arial"/>
        </w:rPr>
      </w:pPr>
      <w:r w:rsidRPr="00331801">
        <w:rPr>
          <w:rFonts w:ascii="Arial" w:hAnsi="Arial" w:cs="Arial"/>
        </w:rPr>
        <w:t>7.1.4. Além da aplicação da multa correspondente, poderá ocorrer também o cancelamento desta Ata de Registro de Preços e suspensão temporária ai direito de licitar com a CONTRATANTE, bem como o impedimento de com ela contratar pelo prazo de 02 (dois) anos, na hipótese de descumprimento integral de uma Ordem de Fornecimento ou de quaisquer outras obrigações assumidas.</w:t>
      </w:r>
    </w:p>
    <w:p w:rsidR="00B95C18" w:rsidRPr="00331801" w:rsidRDefault="00B95C18" w:rsidP="00B95C18">
      <w:pPr>
        <w:spacing w:line="276" w:lineRule="auto"/>
        <w:ind w:firstLine="0"/>
        <w:rPr>
          <w:rFonts w:ascii="Arial" w:hAnsi="Arial" w:cs="Arial"/>
        </w:rPr>
      </w:pPr>
      <w:r w:rsidRPr="00331801">
        <w:rPr>
          <w:rFonts w:ascii="Arial" w:hAnsi="Arial" w:cs="Arial"/>
        </w:rPr>
        <w:t>7.2. As multas serão aplicadas após o regular processo administrativo, descontadas do pagamento devido a DETENTORA da Ata ou, se for o caso, cobradas administrativamente ou judicialmente.</w:t>
      </w:r>
    </w:p>
    <w:p w:rsidR="00B95C18" w:rsidRPr="00331801" w:rsidRDefault="00B95C18" w:rsidP="00B95C18">
      <w:pPr>
        <w:spacing w:line="276" w:lineRule="auto"/>
        <w:ind w:firstLine="0"/>
        <w:rPr>
          <w:rFonts w:ascii="Arial" w:hAnsi="Arial" w:cs="Arial"/>
        </w:rPr>
      </w:pPr>
      <w:r w:rsidRPr="00331801">
        <w:rPr>
          <w:rFonts w:ascii="Arial" w:hAnsi="Arial" w:cs="Arial"/>
        </w:rPr>
        <w:t>7.3. As penalidades previstas neste item têm caráter de sanção administrativa, consequentemente, a sua aplicação não exime a empresa DETENTORA desta Ata da reparação das eventuais perdas e danos que seu ato punível venha acarretar ao CEASA/MS.</w:t>
      </w:r>
    </w:p>
    <w:p w:rsidR="00B95C18" w:rsidRPr="00331801" w:rsidRDefault="00B95C18" w:rsidP="00B95C18">
      <w:pPr>
        <w:spacing w:line="276" w:lineRule="auto"/>
        <w:ind w:firstLine="0"/>
        <w:rPr>
          <w:rFonts w:ascii="Arial" w:hAnsi="Arial" w:cs="Arial"/>
        </w:rPr>
      </w:pPr>
      <w:r w:rsidRPr="00331801">
        <w:rPr>
          <w:rFonts w:ascii="Arial" w:hAnsi="Arial" w:cs="Arial"/>
        </w:rPr>
        <w:lastRenderedPageBreak/>
        <w:t>7.4. As penalidades são independentes e a aplicação de uma não exclui as demais cabíveis.</w:t>
      </w:r>
    </w:p>
    <w:p w:rsidR="00B95C18" w:rsidRPr="00331801" w:rsidRDefault="00B95C18" w:rsidP="00B95C18">
      <w:pPr>
        <w:spacing w:line="276" w:lineRule="auto"/>
        <w:ind w:firstLine="0"/>
        <w:rPr>
          <w:rFonts w:ascii="Arial" w:hAnsi="Arial" w:cs="Arial"/>
        </w:rPr>
      </w:pPr>
      <w:r w:rsidRPr="00331801">
        <w:rPr>
          <w:rFonts w:ascii="Arial" w:hAnsi="Arial" w:cs="Arial"/>
        </w:rPr>
        <w:t xml:space="preserve">7.5. Na hipótese de apresentar documentação inverossímil ou de cometer fraude, a DETENTORA poderá sofrer, sem prejuízo da comunicação aos órgãos competentes, </w:t>
      </w:r>
      <w:proofErr w:type="gramStart"/>
      <w:r w:rsidRPr="00331801">
        <w:rPr>
          <w:rFonts w:ascii="Arial" w:hAnsi="Arial" w:cs="Arial"/>
        </w:rPr>
        <w:t>quaisquer das sanções adiantes</w:t>
      </w:r>
      <w:proofErr w:type="gramEnd"/>
      <w:r w:rsidRPr="00331801">
        <w:rPr>
          <w:rFonts w:ascii="Arial" w:hAnsi="Arial" w:cs="Arial"/>
        </w:rPr>
        <w:t xml:space="preserve"> previstas, que poderão ser aplicadas cumulativamente:</w:t>
      </w:r>
    </w:p>
    <w:p w:rsidR="00B95C18" w:rsidRPr="00331801" w:rsidRDefault="00B95C18" w:rsidP="00B95C18">
      <w:pPr>
        <w:spacing w:line="276" w:lineRule="auto"/>
        <w:ind w:firstLine="0"/>
        <w:rPr>
          <w:rFonts w:ascii="Arial" w:hAnsi="Arial" w:cs="Arial"/>
        </w:rPr>
      </w:pPr>
      <w:r w:rsidRPr="00331801">
        <w:rPr>
          <w:rFonts w:ascii="Arial" w:hAnsi="Arial" w:cs="Arial"/>
        </w:rPr>
        <w:t>7.5.1. Declaração de inidoneidade enquanto perdurarem os motivos determinantes da punição ou até que seja promovida a reabilitação perante esta CONTRATANTE, que será concedida sempre que o contratado ressarcir a Administração dos prejuízos resultantes e depois de decor</w:t>
      </w:r>
      <w:r w:rsidR="0038160F" w:rsidRPr="00331801">
        <w:rPr>
          <w:rFonts w:ascii="Arial" w:hAnsi="Arial" w:cs="Arial"/>
        </w:rPr>
        <w:t>rido o prazo de 02 (dois) anos.</w:t>
      </w:r>
    </w:p>
    <w:p w:rsidR="00B95C18" w:rsidRPr="00331801" w:rsidRDefault="00B95C18" w:rsidP="00B95C18">
      <w:pPr>
        <w:spacing w:line="276" w:lineRule="auto"/>
        <w:ind w:firstLine="0"/>
        <w:rPr>
          <w:rFonts w:ascii="Arial" w:hAnsi="Arial" w:cs="Arial"/>
        </w:rPr>
      </w:pPr>
      <w:r w:rsidRPr="00331801">
        <w:rPr>
          <w:rFonts w:ascii="Arial" w:hAnsi="Arial" w:cs="Arial"/>
        </w:rPr>
        <w:t>8. DO CANCELAMENTO DA ATA DE REGISTRO DE PREÇOS</w:t>
      </w:r>
    </w:p>
    <w:p w:rsidR="00B95C18" w:rsidRPr="00331801" w:rsidRDefault="00B95C18" w:rsidP="00B95C18">
      <w:pPr>
        <w:spacing w:line="276" w:lineRule="auto"/>
        <w:ind w:firstLine="0"/>
        <w:rPr>
          <w:rFonts w:ascii="Arial" w:hAnsi="Arial" w:cs="Arial"/>
        </w:rPr>
      </w:pPr>
      <w:r w:rsidRPr="00331801">
        <w:rPr>
          <w:rFonts w:ascii="Arial" w:hAnsi="Arial" w:cs="Arial"/>
        </w:rPr>
        <w:t>Esta Ata de Registro de Preços poderá ser cancelada de plano direito:</w:t>
      </w:r>
    </w:p>
    <w:p w:rsidR="00B95C18" w:rsidRPr="00331801" w:rsidRDefault="00B95C18" w:rsidP="00B95C18">
      <w:pPr>
        <w:spacing w:line="276" w:lineRule="auto"/>
        <w:ind w:firstLine="0"/>
        <w:rPr>
          <w:rFonts w:ascii="Arial" w:hAnsi="Arial" w:cs="Arial"/>
        </w:rPr>
      </w:pPr>
      <w:r w:rsidRPr="00331801">
        <w:rPr>
          <w:rFonts w:ascii="Arial" w:hAnsi="Arial" w:cs="Arial"/>
        </w:rPr>
        <w:t>8.1. Pela CONTRATANTE, quando:</w:t>
      </w:r>
    </w:p>
    <w:p w:rsidR="00B95C18" w:rsidRPr="00331801" w:rsidRDefault="00B95C18" w:rsidP="00B95C18">
      <w:pPr>
        <w:spacing w:line="276" w:lineRule="auto"/>
        <w:ind w:firstLine="0"/>
        <w:rPr>
          <w:rFonts w:ascii="Arial" w:hAnsi="Arial" w:cs="Arial"/>
        </w:rPr>
      </w:pPr>
      <w:r w:rsidRPr="00331801">
        <w:rPr>
          <w:rFonts w:ascii="Arial" w:hAnsi="Arial" w:cs="Arial"/>
        </w:rPr>
        <w:t>8.1.1. A DETENTORA não cumprir as obrigações constantes desta ata de Registro de Preços.</w:t>
      </w:r>
    </w:p>
    <w:p w:rsidR="00B95C18" w:rsidRPr="00331801" w:rsidRDefault="00B95C18" w:rsidP="00B95C18">
      <w:pPr>
        <w:spacing w:line="276" w:lineRule="auto"/>
        <w:ind w:firstLine="0"/>
        <w:rPr>
          <w:rFonts w:ascii="Arial" w:hAnsi="Arial" w:cs="Arial"/>
        </w:rPr>
      </w:pPr>
      <w:r w:rsidRPr="00331801">
        <w:rPr>
          <w:rFonts w:ascii="Arial" w:hAnsi="Arial" w:cs="Arial"/>
        </w:rPr>
        <w:t>8.1.2. A DETENTORA não assinar o CONTRATO ou documento equivalente decorrente desta Ata, no prazo estabelecido.</w:t>
      </w:r>
    </w:p>
    <w:p w:rsidR="00B95C18" w:rsidRPr="00331801" w:rsidRDefault="00B95C18" w:rsidP="00B95C18">
      <w:pPr>
        <w:spacing w:line="276" w:lineRule="auto"/>
        <w:ind w:firstLine="0"/>
        <w:rPr>
          <w:rFonts w:ascii="Arial" w:hAnsi="Arial" w:cs="Arial"/>
        </w:rPr>
      </w:pPr>
      <w:r w:rsidRPr="00331801">
        <w:rPr>
          <w:rFonts w:ascii="Arial" w:hAnsi="Arial" w:cs="Arial"/>
        </w:rPr>
        <w:t>8.1.3. A DETENTORA der causa a rescisão administrativa desta Ata de Registro de Preços.</w:t>
      </w:r>
    </w:p>
    <w:p w:rsidR="00B95C18" w:rsidRPr="00331801" w:rsidRDefault="00B95C18" w:rsidP="00B95C18">
      <w:pPr>
        <w:spacing w:line="276" w:lineRule="auto"/>
        <w:ind w:firstLine="0"/>
        <w:rPr>
          <w:rFonts w:ascii="Arial" w:hAnsi="Arial" w:cs="Arial"/>
        </w:rPr>
      </w:pPr>
      <w:r w:rsidRPr="00331801">
        <w:rPr>
          <w:rFonts w:ascii="Arial" w:hAnsi="Arial" w:cs="Arial"/>
        </w:rPr>
        <w:t>8.1.4. Em qualquer das hipóteses de inexecução total ou parcial da Ordem de Fornecimento, decorrentes desta Ata.</w:t>
      </w:r>
    </w:p>
    <w:p w:rsidR="00B95C18" w:rsidRPr="00331801" w:rsidRDefault="00B95C18" w:rsidP="00B95C18">
      <w:pPr>
        <w:spacing w:line="276" w:lineRule="auto"/>
        <w:ind w:firstLine="0"/>
        <w:rPr>
          <w:rFonts w:ascii="Arial" w:hAnsi="Arial" w:cs="Arial"/>
        </w:rPr>
      </w:pPr>
      <w:r w:rsidRPr="00331801">
        <w:rPr>
          <w:rFonts w:ascii="Arial" w:hAnsi="Arial" w:cs="Arial"/>
        </w:rPr>
        <w:t>8.1.5. Os preços registrados se apresentarem superiores aos praticados no mercado.</w:t>
      </w:r>
    </w:p>
    <w:p w:rsidR="00B95C18" w:rsidRPr="00331801" w:rsidRDefault="00B95C18" w:rsidP="00B95C18">
      <w:pPr>
        <w:spacing w:line="276" w:lineRule="auto"/>
        <w:ind w:firstLine="0"/>
        <w:rPr>
          <w:rFonts w:ascii="Arial" w:hAnsi="Arial" w:cs="Arial"/>
        </w:rPr>
      </w:pPr>
      <w:r w:rsidRPr="00331801">
        <w:rPr>
          <w:rFonts w:ascii="Arial" w:hAnsi="Arial" w:cs="Arial"/>
        </w:rPr>
        <w:t>8.1.6. Por razões de interesse público, devidamente justificado pela CONTRATANTE.</w:t>
      </w:r>
    </w:p>
    <w:p w:rsidR="00B95C18" w:rsidRPr="00331801" w:rsidRDefault="00B95C18" w:rsidP="00B95C18">
      <w:pPr>
        <w:spacing w:line="276" w:lineRule="auto"/>
        <w:ind w:firstLine="0"/>
        <w:rPr>
          <w:rFonts w:ascii="Arial" w:hAnsi="Arial" w:cs="Arial"/>
        </w:rPr>
      </w:pPr>
      <w:r w:rsidRPr="00331801">
        <w:rPr>
          <w:rFonts w:ascii="Arial" w:hAnsi="Arial" w:cs="Arial"/>
        </w:rPr>
        <w:t>8.1.7. A comunicação de cancelamento da ata de Registro de Preços deverá ser entregue a DETENTORA pessoalmente ou via portal com aviso de recebimento, juntando-se o comprovante nos autos que deram origem ao Registro de Preços.</w:t>
      </w:r>
    </w:p>
    <w:p w:rsidR="00B95C18" w:rsidRPr="00331801" w:rsidRDefault="00B95C18" w:rsidP="00B95C18">
      <w:pPr>
        <w:spacing w:line="276" w:lineRule="auto"/>
        <w:ind w:firstLine="0"/>
        <w:rPr>
          <w:rFonts w:ascii="Arial" w:hAnsi="Arial" w:cs="Arial"/>
        </w:rPr>
      </w:pPr>
      <w:r w:rsidRPr="00331801">
        <w:rPr>
          <w:rFonts w:ascii="Arial" w:hAnsi="Arial" w:cs="Arial"/>
        </w:rPr>
        <w:t>8.1.7.1.</w:t>
      </w:r>
      <w:r w:rsidRPr="00331801">
        <w:rPr>
          <w:rFonts w:ascii="Arial" w:hAnsi="Arial" w:cs="Arial"/>
        </w:rPr>
        <w:tab/>
        <w:t>Nos casos de ser ignorado, incerto ou inacessível o endereço da DETENTORA, a comunicação será feita por publicação no Diário Oficial do Estado, por 02 (duas) vezes consecutivas, considerando-se cancelada a Ata de Registro de preços a partir da última publicação.</w:t>
      </w:r>
    </w:p>
    <w:p w:rsidR="00B95C18" w:rsidRPr="00331801" w:rsidRDefault="00B95C18" w:rsidP="00B95C18">
      <w:pPr>
        <w:spacing w:line="276" w:lineRule="auto"/>
        <w:ind w:firstLine="0"/>
        <w:rPr>
          <w:rFonts w:ascii="Arial" w:hAnsi="Arial" w:cs="Arial"/>
        </w:rPr>
      </w:pPr>
      <w:r w:rsidRPr="00331801">
        <w:rPr>
          <w:rFonts w:ascii="Arial" w:hAnsi="Arial" w:cs="Arial"/>
        </w:rPr>
        <w:t>8.2. Pela DETENTORA, quando mediante solicitação por escrito, comprovar estar impossibilitada de cumprir as exigências desta Ata de Registro de Preços.</w:t>
      </w:r>
    </w:p>
    <w:p w:rsidR="00B95C18" w:rsidRPr="00331801" w:rsidRDefault="00B95C18" w:rsidP="00B95C18">
      <w:pPr>
        <w:spacing w:line="276" w:lineRule="auto"/>
        <w:ind w:firstLine="0"/>
        <w:rPr>
          <w:rFonts w:ascii="Arial" w:hAnsi="Arial" w:cs="Arial"/>
        </w:rPr>
      </w:pPr>
      <w:r w:rsidRPr="00331801">
        <w:rPr>
          <w:rFonts w:ascii="Arial" w:hAnsi="Arial" w:cs="Arial"/>
        </w:rPr>
        <w:t xml:space="preserve">8.2.1. A solicitação da DETENTORA para o cancelamento do preço registrado deverá ser formulada com antecedência mínima de 30 (trinta) dias, facultado à Administração a aplicação das penalidades previstas no item </w:t>
      </w:r>
      <w:proofErr w:type="gramStart"/>
      <w:r w:rsidRPr="00331801">
        <w:rPr>
          <w:rFonts w:ascii="Arial" w:hAnsi="Arial" w:cs="Arial"/>
        </w:rPr>
        <w:t>7</w:t>
      </w:r>
      <w:proofErr w:type="gramEnd"/>
      <w:r w:rsidRPr="00331801">
        <w:rPr>
          <w:rFonts w:ascii="Arial" w:hAnsi="Arial" w:cs="Arial"/>
        </w:rPr>
        <w:t xml:space="preserve"> desta Ata, caso não aceitar as razões dos pedidos.</w:t>
      </w:r>
    </w:p>
    <w:p w:rsidR="00B95C18" w:rsidRPr="00331801" w:rsidRDefault="00B95C18" w:rsidP="00B95C18">
      <w:pPr>
        <w:spacing w:line="276" w:lineRule="auto"/>
        <w:ind w:firstLine="0"/>
        <w:rPr>
          <w:rFonts w:ascii="Arial" w:hAnsi="Arial" w:cs="Arial"/>
        </w:rPr>
      </w:pPr>
      <w:r w:rsidRPr="00331801">
        <w:rPr>
          <w:rFonts w:ascii="Arial" w:hAnsi="Arial" w:cs="Arial"/>
        </w:rPr>
        <w:lastRenderedPageBreak/>
        <w:t>8.2.2. A comunicação de cancelamento descrita no item 8.2.1, deverá ser entregue pessoalmente ou por correspondência com aviso de recebimento, juntando-se o comprovante nos autos que dera</w:t>
      </w:r>
      <w:r w:rsidR="0038160F" w:rsidRPr="00331801">
        <w:rPr>
          <w:rFonts w:ascii="Arial" w:hAnsi="Arial" w:cs="Arial"/>
        </w:rPr>
        <w:t>m origem ao Registro de Preços.</w:t>
      </w:r>
    </w:p>
    <w:p w:rsidR="00B95C18" w:rsidRPr="00331801" w:rsidRDefault="00B95C18" w:rsidP="00B95C18">
      <w:pPr>
        <w:spacing w:line="276" w:lineRule="auto"/>
        <w:ind w:firstLine="0"/>
        <w:rPr>
          <w:rFonts w:ascii="Arial" w:hAnsi="Arial" w:cs="Arial"/>
        </w:rPr>
      </w:pPr>
      <w:r w:rsidRPr="00331801">
        <w:rPr>
          <w:rFonts w:ascii="Arial" w:hAnsi="Arial" w:cs="Arial"/>
        </w:rPr>
        <w:t>9.  DO FORO</w:t>
      </w:r>
    </w:p>
    <w:p w:rsidR="00B95C18" w:rsidRPr="00331801" w:rsidRDefault="00B95C18" w:rsidP="00B95C18">
      <w:pPr>
        <w:spacing w:line="276" w:lineRule="auto"/>
        <w:ind w:firstLine="0"/>
        <w:rPr>
          <w:rFonts w:ascii="Arial" w:hAnsi="Arial" w:cs="Arial"/>
        </w:rPr>
      </w:pPr>
      <w:r w:rsidRPr="00331801">
        <w:rPr>
          <w:rFonts w:ascii="Arial" w:hAnsi="Arial" w:cs="Arial"/>
        </w:rPr>
        <w:t>9.1. Fica eleito o foro de Campo Grande, Mato Grosso do Sul, para dirimir quaisquer dúvidas relativas ao cu</w:t>
      </w:r>
      <w:r w:rsidR="0038160F" w:rsidRPr="00331801">
        <w:rPr>
          <w:rFonts w:ascii="Arial" w:hAnsi="Arial" w:cs="Arial"/>
        </w:rPr>
        <w:t>mprimento do presente Contrato.</w:t>
      </w:r>
    </w:p>
    <w:p w:rsidR="00B95C18" w:rsidRPr="00331801" w:rsidRDefault="00B95C18" w:rsidP="00B95C18">
      <w:pPr>
        <w:spacing w:line="276" w:lineRule="auto"/>
        <w:ind w:firstLine="0"/>
        <w:rPr>
          <w:rFonts w:ascii="Arial" w:hAnsi="Arial" w:cs="Arial"/>
        </w:rPr>
      </w:pPr>
      <w:r w:rsidRPr="00331801">
        <w:rPr>
          <w:rFonts w:ascii="Arial" w:hAnsi="Arial" w:cs="Arial"/>
        </w:rPr>
        <w:t>10. DISPOSIÇÕES FINAIS</w:t>
      </w:r>
    </w:p>
    <w:p w:rsidR="00B95C18" w:rsidRPr="00331801" w:rsidRDefault="00B95C18" w:rsidP="00B95C18">
      <w:pPr>
        <w:spacing w:line="276" w:lineRule="auto"/>
        <w:ind w:firstLine="0"/>
        <w:rPr>
          <w:rFonts w:ascii="Arial" w:hAnsi="Arial" w:cs="Arial"/>
        </w:rPr>
      </w:pPr>
      <w:r w:rsidRPr="00331801">
        <w:rPr>
          <w:rFonts w:ascii="Arial" w:hAnsi="Arial" w:cs="Arial"/>
        </w:rPr>
        <w:t xml:space="preserve">10.1. Esta Ata de Registro de Preços é regida pelo regulamento Interno de Licitações e Contratos, Decreto nº 7.892/2013, aplicando-se subsidiariamente, no que </w:t>
      </w:r>
      <w:proofErr w:type="gramStart"/>
      <w:r w:rsidRPr="00331801">
        <w:rPr>
          <w:rFonts w:ascii="Arial" w:hAnsi="Arial" w:cs="Arial"/>
        </w:rPr>
        <w:t>couber</w:t>
      </w:r>
      <w:proofErr w:type="gramEnd"/>
      <w:r w:rsidRPr="00331801">
        <w:rPr>
          <w:rFonts w:ascii="Arial" w:hAnsi="Arial" w:cs="Arial"/>
        </w:rPr>
        <w:t>, as disposições da Lei Federal nº 13.303/2016, Decreto nº 10.024/2019, de tudo o que consta no processo administrativo nº 022/2023, independente de transcrição.</w:t>
      </w:r>
    </w:p>
    <w:p w:rsidR="00B95C18" w:rsidRPr="00331801" w:rsidRDefault="00B95C18" w:rsidP="00B95C18">
      <w:pPr>
        <w:spacing w:line="276" w:lineRule="auto"/>
        <w:ind w:firstLine="0"/>
        <w:jc w:val="center"/>
        <w:rPr>
          <w:rFonts w:ascii="Arial" w:hAnsi="Arial" w:cs="Arial"/>
        </w:rPr>
      </w:pPr>
    </w:p>
    <w:p w:rsidR="00B95C18" w:rsidRPr="00331801" w:rsidRDefault="00B95C18" w:rsidP="00B95C18">
      <w:pPr>
        <w:spacing w:line="276" w:lineRule="auto"/>
        <w:ind w:firstLine="0"/>
        <w:jc w:val="center"/>
        <w:rPr>
          <w:rFonts w:ascii="Arial" w:hAnsi="Arial" w:cs="Arial"/>
        </w:rPr>
      </w:pPr>
    </w:p>
    <w:p w:rsidR="00B95C18" w:rsidRPr="00331801" w:rsidRDefault="00B95C18" w:rsidP="00B95C18">
      <w:pPr>
        <w:spacing w:line="276" w:lineRule="auto"/>
        <w:ind w:firstLine="0"/>
        <w:jc w:val="right"/>
        <w:rPr>
          <w:rFonts w:ascii="Arial" w:hAnsi="Arial" w:cs="Arial"/>
        </w:rPr>
      </w:pPr>
      <w:r w:rsidRPr="00331801">
        <w:rPr>
          <w:rFonts w:ascii="Arial" w:hAnsi="Arial" w:cs="Arial"/>
        </w:rPr>
        <w:t xml:space="preserve">Campo Grande, MS, ___ de ________ </w:t>
      </w:r>
      <w:proofErr w:type="spellStart"/>
      <w:r w:rsidRPr="00331801">
        <w:rPr>
          <w:rFonts w:ascii="Arial" w:hAnsi="Arial" w:cs="Arial"/>
        </w:rPr>
        <w:t>de</w:t>
      </w:r>
      <w:proofErr w:type="spellEnd"/>
      <w:r w:rsidRPr="00331801">
        <w:rPr>
          <w:rFonts w:ascii="Arial" w:hAnsi="Arial" w:cs="Arial"/>
        </w:rPr>
        <w:t xml:space="preserve"> 2022. </w:t>
      </w:r>
    </w:p>
    <w:p w:rsidR="00B95C18" w:rsidRPr="00331801" w:rsidRDefault="00B95C18" w:rsidP="00B95C18">
      <w:pPr>
        <w:spacing w:line="276" w:lineRule="auto"/>
        <w:ind w:firstLine="0"/>
        <w:jc w:val="center"/>
        <w:rPr>
          <w:rFonts w:ascii="Arial" w:hAnsi="Arial" w:cs="Arial"/>
        </w:rPr>
      </w:pPr>
      <w:r w:rsidRPr="00331801">
        <w:rPr>
          <w:rFonts w:ascii="Arial" w:hAnsi="Arial" w:cs="Arial"/>
        </w:rPr>
        <w:t xml:space="preserve"> </w:t>
      </w:r>
    </w:p>
    <w:p w:rsidR="00B95C18" w:rsidRPr="00331801" w:rsidRDefault="00CD071E" w:rsidP="00B95C18">
      <w:pPr>
        <w:spacing w:line="276" w:lineRule="auto"/>
        <w:ind w:firstLine="0"/>
        <w:jc w:val="center"/>
        <w:rPr>
          <w:rFonts w:ascii="Arial" w:hAnsi="Arial" w:cs="Arial"/>
        </w:rPr>
      </w:pPr>
      <w:r w:rsidRPr="00331801">
        <w:rPr>
          <w:rFonts w:ascii="Arial" w:hAnsi="Arial" w:cs="Arial"/>
          <w:noProof/>
        </w:rPr>
        <mc:AlternateContent>
          <mc:Choice Requires="wps">
            <w:drawing>
              <wp:anchor distT="0" distB="0" distL="114300" distR="114300" simplePos="0" relativeHeight="251667456" behindDoc="0" locked="0" layoutInCell="1" allowOverlap="1" wp14:anchorId="49D70F35" wp14:editId="5A6F4FED">
                <wp:simplePos x="0" y="0"/>
                <wp:positionH relativeFrom="column">
                  <wp:posOffset>2835910</wp:posOffset>
                </wp:positionH>
                <wp:positionV relativeFrom="paragraph">
                  <wp:posOffset>288290</wp:posOffset>
                </wp:positionV>
                <wp:extent cx="2963545" cy="1828800"/>
                <wp:effectExtent l="0" t="0" r="0" b="0"/>
                <wp:wrapSquare wrapText="bothSides"/>
                <wp:docPr id="46" name="Caixa de texto 46"/>
                <wp:cNvGraphicFramePr/>
                <a:graphic xmlns:a="http://schemas.openxmlformats.org/drawingml/2006/main">
                  <a:graphicData uri="http://schemas.microsoft.com/office/word/2010/wordprocessingShape">
                    <wps:wsp>
                      <wps:cNvSpPr txBox="1"/>
                      <wps:spPr>
                        <a:xfrm>
                          <a:off x="0" y="0"/>
                          <a:ext cx="2963545" cy="1828800"/>
                        </a:xfrm>
                        <a:prstGeom prst="rect">
                          <a:avLst/>
                        </a:prstGeom>
                        <a:noFill/>
                        <a:ln w="6350">
                          <a:noFill/>
                        </a:ln>
                        <a:effectLst/>
                      </wps:spPr>
                      <wps:txbx>
                        <w:txbxContent>
                          <w:p w:rsidR="00CD071E" w:rsidRDefault="00CD071E" w:rsidP="00CD071E">
                            <w:pPr>
                              <w:pBdr>
                                <w:bottom w:val="single" w:sz="12" w:space="1" w:color="auto"/>
                              </w:pBdr>
                              <w:spacing w:line="240" w:lineRule="auto"/>
                              <w:ind w:firstLine="0"/>
                              <w:jc w:val="center"/>
                              <w:rPr>
                                <w:rFonts w:ascii="Arial" w:hAnsi="Arial" w:cs="Arial"/>
                              </w:rPr>
                            </w:pPr>
                          </w:p>
                          <w:p w:rsidR="00CD071E" w:rsidRDefault="00CD071E" w:rsidP="00CD071E">
                            <w:pPr>
                              <w:spacing w:before="240" w:line="240" w:lineRule="auto"/>
                              <w:ind w:firstLine="0"/>
                              <w:jc w:val="center"/>
                              <w:rPr>
                                <w:rFonts w:ascii="Arial" w:hAnsi="Arial" w:cs="Arial"/>
                              </w:rPr>
                            </w:pPr>
                            <w:r>
                              <w:rPr>
                                <w:rFonts w:ascii="Arial" w:hAnsi="Arial" w:cs="Arial"/>
                              </w:rPr>
                              <w:t>Representante Legal</w:t>
                            </w:r>
                          </w:p>
                          <w:p w:rsidR="00CD071E" w:rsidRPr="00B350BB" w:rsidRDefault="00CD071E" w:rsidP="00CD071E">
                            <w:pPr>
                              <w:ind w:firstLine="0"/>
                              <w:jc w:val="center"/>
                              <w:rPr>
                                <w:rFonts w:ascii="Arial" w:hAnsi="Arial" w:cs="Arial"/>
                                <w:bCs/>
                              </w:rPr>
                            </w:pPr>
                            <w:r>
                              <w:rPr>
                                <w:rFonts w:ascii="Arial" w:hAnsi="Arial" w:cs="Arial"/>
                              </w:rPr>
                              <w:t>Da empresa DETENTORA</w:t>
                            </w:r>
                          </w:p>
                          <w:p w:rsidR="00CD071E" w:rsidRPr="005B1279" w:rsidRDefault="00CD071E" w:rsidP="00CD071E">
                            <w:pPr>
                              <w:spacing w:line="240" w:lineRule="auto"/>
                              <w:ind w:firstLine="0"/>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Caixa de texto 46" o:spid="_x0000_s1029" type="#_x0000_t202" style="position:absolute;left:0;text-align:left;margin-left:223.3pt;margin-top:22.7pt;width:233.3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s4PgIAAG8EAAAOAAAAZHJzL2Uyb0RvYy54bWysVN9v2jAQfp+0/8Hy+whQYBQRKkbFNKlq&#10;K9Gqz8ZxSKTE59mGhP31+2wIRd2epr04d77z/fq+y/yurSt2UNaVpFM+6PU5U1pSVupdyl9f1l+m&#10;nDkvdCYq0irlR+X43eLzp3ljZmpIBVWZsgxBtJs1JuWF92aWJE4WqhauR0ZpGHOytfBQ7S7JrGgQ&#10;va6SYb8/SRqymbEklXO4vT8Z+SLGz3Ml/VOeO+VZlXLU5uNp47kNZ7KYi9nOClOU8lyG+IcqalFq&#10;JL2EuhdesL0t/whVl9KSo9z3JNUJ5XkpVewB3Qz6H7rZFMKo2AuG48xlTO7/hZWPh2fLyizlowln&#10;WtTAaCXKVrBMMa9aTwwGTKkxbgbnjYG7b79RC7S7e4fL0Hyb2zp80RaDHfM+XmaMUEzicng7uRmP&#10;xpxJ2AbT4XTajygk78+Ndf67opoFIeUWIMbZisOD8ygFrp1LyKZpXVZVBLLSrEk5EvTjg4sFLyod&#10;fFWkxDlMaOlUepB8u23jIG66traUHdGtpRNrnJHrEhU9COefhQVN0CCo759w5BUhM50lzgqyv/52&#10;H/yBHqycNaBdyt3PvbCKs+qHBq63g9Eo8DQqo/HXIRR7bdleW/S+XhGYPcCSGRnF4O+rTswt1W/Y&#10;kGXICpPQErlT7jtx5U/LgA2TarmMTmCmEf5Bb4wMocPcwrxf2jdhzRmUQI1H6ggqZh+wOfmGl84s&#10;9x4IReDCnE9TBYpBAasjnucNDGtzrUev9//E4jcAAAD//wMAUEsDBBQABgAIAAAAIQAK8SGs3gAA&#10;AAoBAAAPAAAAZHJzL2Rvd25yZXYueG1sTI9BTsMwEEX3SNzBGiQ2iDqpQ0RDnApVyrpqygHceJoE&#10;7HEUO024PWYFuxnN05/3y/1qDbvh5AdHEtJNAgypdXqgTsLHuX5+BeaDIq2MI5TwjR721f1dqQrt&#10;FjrhrQkdiyHkCyWhD2EsOPdtj1b5jRuR4u3qJqtCXKeO60ktMdwavk2SnFs1UPzQqxEPPbZfzWwl&#10;uO3yZE5NWh+Oy2edHGc8Nx6lfHxY39+ABVzDHwy/+lEdquh0cTNpz4yELMvziMbhJQMWgV0qBLCL&#10;BCFEBrwq+f8K1Q8AAAD//wMAUEsBAi0AFAAGAAgAAAAhALaDOJL+AAAA4QEAABMAAAAAAAAAAAAA&#10;AAAAAAAAAFtDb250ZW50X1R5cGVzXS54bWxQSwECLQAUAAYACAAAACEAOP0h/9YAAACUAQAACwAA&#10;AAAAAAAAAAAAAAAvAQAAX3JlbHMvLnJlbHNQSwECLQAUAAYACAAAACEAItAbOD4CAABvBAAADgAA&#10;AAAAAAAAAAAAAAAuAgAAZHJzL2Uyb0RvYy54bWxQSwECLQAUAAYACAAAACEACvEhrN4AAAAKAQAA&#10;DwAAAAAAAAAAAAAAAACYBAAAZHJzL2Rvd25yZXYueG1sUEsFBgAAAAAEAAQA8wAAAKMFAAAAAA==&#10;" filled="f" stroked="f" strokeweight=".5pt">
                <v:textbox style="mso-fit-shape-to-text:t">
                  <w:txbxContent>
                    <w:p w:rsidR="00CD071E" w:rsidRDefault="00CD071E" w:rsidP="00CD071E">
                      <w:pPr>
                        <w:pBdr>
                          <w:bottom w:val="single" w:sz="12" w:space="1" w:color="auto"/>
                        </w:pBdr>
                        <w:spacing w:line="240" w:lineRule="auto"/>
                        <w:ind w:firstLine="0"/>
                        <w:jc w:val="center"/>
                        <w:rPr>
                          <w:rFonts w:ascii="Arial" w:hAnsi="Arial" w:cs="Arial"/>
                        </w:rPr>
                      </w:pPr>
                    </w:p>
                    <w:p w:rsidR="00CD071E" w:rsidRDefault="00CD071E" w:rsidP="00CD071E">
                      <w:pPr>
                        <w:spacing w:before="240" w:line="240" w:lineRule="auto"/>
                        <w:ind w:firstLine="0"/>
                        <w:jc w:val="center"/>
                        <w:rPr>
                          <w:rFonts w:ascii="Arial" w:hAnsi="Arial" w:cs="Arial"/>
                        </w:rPr>
                      </w:pPr>
                      <w:r>
                        <w:rPr>
                          <w:rFonts w:ascii="Arial" w:hAnsi="Arial" w:cs="Arial"/>
                        </w:rPr>
                        <w:t>Representante Legal</w:t>
                      </w:r>
                    </w:p>
                    <w:p w:rsidR="00CD071E" w:rsidRPr="00B350BB" w:rsidRDefault="00CD071E" w:rsidP="00CD071E">
                      <w:pPr>
                        <w:ind w:firstLine="0"/>
                        <w:jc w:val="center"/>
                        <w:rPr>
                          <w:rFonts w:ascii="Arial" w:hAnsi="Arial" w:cs="Arial"/>
                          <w:bCs/>
                        </w:rPr>
                      </w:pPr>
                      <w:r>
                        <w:rPr>
                          <w:rFonts w:ascii="Arial" w:hAnsi="Arial" w:cs="Arial"/>
                        </w:rPr>
                        <w:t>Da empresa DETENTORA</w:t>
                      </w:r>
                    </w:p>
                    <w:p w:rsidR="00CD071E" w:rsidRPr="005B1279" w:rsidRDefault="00CD071E" w:rsidP="00CD071E">
                      <w:pPr>
                        <w:spacing w:line="240" w:lineRule="auto"/>
                        <w:ind w:firstLine="0"/>
                        <w:jc w:val="center"/>
                        <w:rPr>
                          <w:rFonts w:ascii="Arial" w:hAnsi="Arial" w:cs="Arial"/>
                        </w:rPr>
                      </w:pPr>
                    </w:p>
                  </w:txbxContent>
                </v:textbox>
                <w10:wrap type="square"/>
              </v:shape>
            </w:pict>
          </mc:Fallback>
        </mc:AlternateContent>
      </w:r>
      <w:r w:rsidR="00B95C18" w:rsidRPr="00331801">
        <w:rPr>
          <w:rFonts w:ascii="Arial" w:hAnsi="Arial" w:cs="Arial"/>
        </w:rPr>
        <w:tab/>
      </w:r>
      <w:r w:rsidR="00B95C18" w:rsidRPr="00331801">
        <w:rPr>
          <w:rFonts w:ascii="Arial" w:hAnsi="Arial" w:cs="Arial"/>
        </w:rPr>
        <w:tab/>
        <w:t xml:space="preserve">   </w:t>
      </w:r>
    </w:p>
    <w:p w:rsidR="00B95C18" w:rsidRPr="00331801" w:rsidRDefault="00CD071E" w:rsidP="0038160F">
      <w:pPr>
        <w:spacing w:line="276" w:lineRule="auto"/>
        <w:ind w:firstLine="0"/>
        <w:jc w:val="left"/>
        <w:rPr>
          <w:rFonts w:ascii="Arial" w:hAnsi="Arial" w:cs="Arial"/>
        </w:rPr>
      </w:pPr>
      <w:r w:rsidRPr="00331801">
        <w:rPr>
          <w:rFonts w:ascii="Arial" w:hAnsi="Arial" w:cs="Arial"/>
          <w:noProof/>
        </w:rPr>
        <mc:AlternateContent>
          <mc:Choice Requires="wps">
            <w:drawing>
              <wp:anchor distT="0" distB="0" distL="114300" distR="114300" simplePos="0" relativeHeight="251665408" behindDoc="0" locked="0" layoutInCell="1" allowOverlap="1" wp14:anchorId="7B5A119C" wp14:editId="496277B2">
                <wp:simplePos x="0" y="0"/>
                <wp:positionH relativeFrom="column">
                  <wp:posOffset>-92075</wp:posOffset>
                </wp:positionH>
                <wp:positionV relativeFrom="paragraph">
                  <wp:posOffset>86995</wp:posOffset>
                </wp:positionV>
                <wp:extent cx="2648585" cy="1828800"/>
                <wp:effectExtent l="0" t="0" r="0" b="7620"/>
                <wp:wrapSquare wrapText="bothSides"/>
                <wp:docPr id="3" name="Caixa de texto 3"/>
                <wp:cNvGraphicFramePr/>
                <a:graphic xmlns:a="http://schemas.openxmlformats.org/drawingml/2006/main">
                  <a:graphicData uri="http://schemas.microsoft.com/office/word/2010/wordprocessingShape">
                    <wps:wsp>
                      <wps:cNvSpPr txBox="1"/>
                      <wps:spPr>
                        <a:xfrm>
                          <a:off x="0" y="0"/>
                          <a:ext cx="2648585" cy="1828800"/>
                        </a:xfrm>
                        <a:prstGeom prst="rect">
                          <a:avLst/>
                        </a:prstGeom>
                        <a:noFill/>
                        <a:ln w="6350">
                          <a:noFill/>
                        </a:ln>
                        <a:effectLst/>
                      </wps:spPr>
                      <wps:txbx>
                        <w:txbxContent>
                          <w:p w:rsidR="00CD071E" w:rsidRDefault="00CD071E" w:rsidP="00CD071E">
                            <w:pPr>
                              <w:pBdr>
                                <w:bottom w:val="single" w:sz="12" w:space="1" w:color="auto"/>
                              </w:pBdr>
                              <w:spacing w:line="240" w:lineRule="auto"/>
                              <w:ind w:firstLine="0"/>
                              <w:jc w:val="center"/>
                              <w:rPr>
                                <w:rFonts w:ascii="Arial" w:hAnsi="Arial" w:cs="Arial"/>
                              </w:rPr>
                            </w:pPr>
                          </w:p>
                          <w:p w:rsidR="00CD071E" w:rsidRDefault="00CD071E" w:rsidP="00CD071E">
                            <w:pPr>
                              <w:spacing w:line="240" w:lineRule="auto"/>
                              <w:ind w:firstLine="0"/>
                              <w:jc w:val="center"/>
                              <w:rPr>
                                <w:rFonts w:ascii="Arial" w:hAnsi="Arial" w:cs="Arial"/>
                              </w:rPr>
                            </w:pPr>
                            <w:r>
                              <w:rPr>
                                <w:rFonts w:ascii="Arial" w:hAnsi="Arial" w:cs="Arial"/>
                              </w:rPr>
                              <w:t xml:space="preserve">Daniel </w:t>
                            </w:r>
                            <w:proofErr w:type="spellStart"/>
                            <w:r>
                              <w:rPr>
                                <w:rFonts w:ascii="Arial" w:hAnsi="Arial" w:cs="Arial"/>
                              </w:rPr>
                              <w:t>Mamédio</w:t>
                            </w:r>
                            <w:proofErr w:type="spellEnd"/>
                            <w:r>
                              <w:rPr>
                                <w:rFonts w:ascii="Arial" w:hAnsi="Arial" w:cs="Arial"/>
                              </w:rPr>
                              <w:t xml:space="preserve"> do Nascimento</w:t>
                            </w:r>
                          </w:p>
                          <w:p w:rsidR="00CD071E" w:rsidRDefault="00CD071E" w:rsidP="00CD071E">
                            <w:pPr>
                              <w:spacing w:line="240" w:lineRule="auto"/>
                              <w:ind w:firstLine="0"/>
                              <w:jc w:val="center"/>
                              <w:rPr>
                                <w:rFonts w:ascii="Arial" w:hAnsi="Arial" w:cs="Arial"/>
                              </w:rPr>
                            </w:pPr>
                            <w:r>
                              <w:rPr>
                                <w:rFonts w:ascii="Arial" w:hAnsi="Arial" w:cs="Arial"/>
                              </w:rPr>
                              <w:t>Diretor-Presidente</w:t>
                            </w:r>
                          </w:p>
                          <w:p w:rsidR="00CD071E" w:rsidRPr="005B1279" w:rsidRDefault="00CD071E" w:rsidP="00CD071E">
                            <w:pPr>
                              <w:spacing w:line="240" w:lineRule="auto"/>
                              <w:ind w:firstLine="0"/>
                              <w:jc w:val="center"/>
                              <w:rPr>
                                <w:rFonts w:ascii="Arial" w:hAnsi="Arial" w:cs="Arial"/>
                              </w:rPr>
                            </w:pPr>
                            <w:r>
                              <w:rPr>
                                <w:rFonts w:ascii="Arial" w:hAnsi="Arial" w:cs="Arial"/>
                              </w:rPr>
                              <w:t>CEASA/MS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Caixa de texto 3" o:spid="_x0000_s1030" type="#_x0000_t202" style="position:absolute;margin-left:-7.25pt;margin-top:6.85pt;width:208.5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ATPgIAAG0EAAAOAAAAZHJzL2Uyb0RvYy54bWysVE1v2zAMvQ/YfxB0X+x8zjPiFFmKDAOK&#10;tkA69KzIcmxAEjVJiZ39+lFynAbdTsMuMiVSFPneo5d3nZLkJKxrQBd0PEopEZpD2ehDQX+8bD9l&#10;lDjPdMkkaFHQs3D0bvXxw7I1uZhADbIUlmAS7fLWFLT23uRJ4ngtFHMjMEKjswKrmMetPSSlZS1m&#10;VzKZpOkiacGWxgIXzuHpfe+kq5i/qgT3T1XlhCeyoFibj6uN6z6syWrJ8oNlpm74pQz2D1Uo1mh8&#10;9JrqnnlGjrb5I5VquAUHlR9xUAlUVcNF7AG7GafvutnVzIjYC4LjzBUm9//S8sfTsyVNWdApJZop&#10;pGjDmo6RUhAvOg9kGjBqjcsxdGcw2HdfoUOuh3OHh6H1rrIqfLEpgn5E+3xFGDMRjoeTxSybZ3NK&#10;OPrG2STL0shB8nbdWOe/CVAkGAW1SGFElp0enMdSMHQICa9p2DZSRhqlJm1BF9N5Gi9cPXhD6hAr&#10;oiAuaUJLfenB8t2+izDMhrb2UJ6xWwu9Zpzh2wYremDOPzOLIsEGUfj+CZdKAr4MF4uSGuyvv52H&#10;eOQOvZS0KLqCup9HZgUl8rtGVr+MZ7Og0riZzT9PcGNvPftbjz6qDaCuxzhihkczxHs5mJUF9Yrz&#10;sQ6vootpjm8X1A/mxvejgPPFxXodg1CXhvkHvTM8pA64BbxfuldmzYWUoIxHGOTJ8nfc9LHhpjPr&#10;o0eGInEB5x5VZDFsUNORz8v8haG53ceot7/E6jcAAAD//wMAUEsDBBQABgAIAAAAIQBKhY973QAA&#10;AAoBAAAPAAAAZHJzL2Rvd25yZXYueG1sTI9BTsMwEEX3SNzBGiQ2qLWTlhaFOBWqlHXVlAO48ZAE&#10;4nEUO024PcMKlqP/9P+b/LC4XtxwDJ0nDclagUCqve2o0fB+KVcvIEI0ZE3vCTV8Y4BDcX+Xm8z6&#10;mc54q2IjuIRCZjS0MQ6ZlKFu0Zmw9gMSZx9+dCbyOTbSjmbmctfLVKmddKYjXmjNgMcW669qchp8&#10;Oj/15yopj6f5s1SnCS9VQK0fH5a3VxARl/gHw68+q0PBTlc/kQ2i17BKts+McrDZg2Bgq9IdiKuG&#10;jUr2IItc/n+h+AEAAP//AwBQSwECLQAUAAYACAAAACEAtoM4kv4AAADhAQAAEwAAAAAAAAAAAAAA&#10;AAAAAAAAW0NvbnRlbnRfVHlwZXNdLnhtbFBLAQItABQABgAIAAAAIQA4/SH/1gAAAJQBAAALAAAA&#10;AAAAAAAAAAAAAC8BAABfcmVscy8ucmVsc1BLAQItABQABgAIAAAAIQCIc9ATPgIAAG0EAAAOAAAA&#10;AAAAAAAAAAAAAC4CAABkcnMvZTJvRG9jLnhtbFBLAQItABQABgAIAAAAIQBKhY973QAAAAoBAAAP&#10;AAAAAAAAAAAAAAAAAJgEAABkcnMvZG93bnJldi54bWxQSwUGAAAAAAQABADzAAAAogUAAAAA&#10;" filled="f" stroked="f" strokeweight=".5pt">
                <v:textbox style="mso-fit-shape-to-text:t">
                  <w:txbxContent>
                    <w:p w:rsidR="00CD071E" w:rsidRDefault="00CD071E" w:rsidP="00CD071E">
                      <w:pPr>
                        <w:pBdr>
                          <w:bottom w:val="single" w:sz="12" w:space="1" w:color="auto"/>
                        </w:pBdr>
                        <w:spacing w:line="240" w:lineRule="auto"/>
                        <w:ind w:firstLine="0"/>
                        <w:jc w:val="center"/>
                        <w:rPr>
                          <w:rFonts w:ascii="Arial" w:hAnsi="Arial" w:cs="Arial"/>
                        </w:rPr>
                      </w:pPr>
                    </w:p>
                    <w:p w:rsidR="00CD071E" w:rsidRDefault="00CD071E" w:rsidP="00CD071E">
                      <w:pPr>
                        <w:spacing w:line="240" w:lineRule="auto"/>
                        <w:ind w:firstLine="0"/>
                        <w:jc w:val="center"/>
                        <w:rPr>
                          <w:rFonts w:ascii="Arial" w:hAnsi="Arial" w:cs="Arial"/>
                        </w:rPr>
                      </w:pPr>
                      <w:r>
                        <w:rPr>
                          <w:rFonts w:ascii="Arial" w:hAnsi="Arial" w:cs="Arial"/>
                        </w:rPr>
                        <w:t xml:space="preserve">Daniel </w:t>
                      </w:r>
                      <w:proofErr w:type="spellStart"/>
                      <w:r>
                        <w:rPr>
                          <w:rFonts w:ascii="Arial" w:hAnsi="Arial" w:cs="Arial"/>
                        </w:rPr>
                        <w:t>Mamédio</w:t>
                      </w:r>
                      <w:proofErr w:type="spellEnd"/>
                      <w:r>
                        <w:rPr>
                          <w:rFonts w:ascii="Arial" w:hAnsi="Arial" w:cs="Arial"/>
                        </w:rPr>
                        <w:t xml:space="preserve"> do Nascimento</w:t>
                      </w:r>
                    </w:p>
                    <w:p w:rsidR="00CD071E" w:rsidRDefault="00CD071E" w:rsidP="00CD071E">
                      <w:pPr>
                        <w:spacing w:line="240" w:lineRule="auto"/>
                        <w:ind w:firstLine="0"/>
                        <w:jc w:val="center"/>
                        <w:rPr>
                          <w:rFonts w:ascii="Arial" w:hAnsi="Arial" w:cs="Arial"/>
                        </w:rPr>
                      </w:pPr>
                      <w:r>
                        <w:rPr>
                          <w:rFonts w:ascii="Arial" w:hAnsi="Arial" w:cs="Arial"/>
                        </w:rPr>
                        <w:t>Diretor-Presidente</w:t>
                      </w:r>
                    </w:p>
                    <w:p w:rsidR="00CD071E" w:rsidRPr="005B1279" w:rsidRDefault="00CD071E" w:rsidP="00CD071E">
                      <w:pPr>
                        <w:spacing w:line="240" w:lineRule="auto"/>
                        <w:ind w:firstLine="0"/>
                        <w:jc w:val="center"/>
                        <w:rPr>
                          <w:rFonts w:ascii="Arial" w:hAnsi="Arial" w:cs="Arial"/>
                        </w:rPr>
                      </w:pPr>
                      <w:r>
                        <w:rPr>
                          <w:rFonts w:ascii="Arial" w:hAnsi="Arial" w:cs="Arial"/>
                        </w:rPr>
                        <w:t>CEASA/MS</w:t>
                      </w:r>
                    </w:p>
                  </w:txbxContent>
                </v:textbox>
                <w10:wrap type="square"/>
              </v:shape>
            </w:pict>
          </mc:Fallback>
        </mc:AlternateContent>
      </w:r>
    </w:p>
    <w:p w:rsidR="00B95C18" w:rsidRPr="00331801" w:rsidRDefault="00B95C18" w:rsidP="00B95C18">
      <w:pPr>
        <w:spacing w:line="276" w:lineRule="auto"/>
        <w:ind w:firstLine="0"/>
        <w:jc w:val="center"/>
        <w:rPr>
          <w:rFonts w:ascii="Arial" w:hAnsi="Arial" w:cs="Arial"/>
        </w:rPr>
      </w:pPr>
      <w:r w:rsidRPr="00331801">
        <w:rPr>
          <w:rFonts w:ascii="Arial" w:hAnsi="Arial" w:cs="Arial"/>
        </w:rPr>
        <w:tab/>
      </w:r>
      <w:r w:rsidRPr="00331801">
        <w:rPr>
          <w:rFonts w:ascii="Arial" w:hAnsi="Arial" w:cs="Arial"/>
        </w:rPr>
        <w:tab/>
        <w:t xml:space="preserve">    </w:t>
      </w:r>
    </w:p>
    <w:p w:rsidR="00B95C18" w:rsidRPr="00331801" w:rsidRDefault="00B95C18" w:rsidP="00B95C18">
      <w:pPr>
        <w:spacing w:line="276" w:lineRule="auto"/>
        <w:ind w:firstLine="0"/>
        <w:jc w:val="center"/>
        <w:rPr>
          <w:rFonts w:ascii="Arial" w:hAnsi="Arial" w:cs="Arial"/>
        </w:rPr>
      </w:pPr>
    </w:p>
    <w:p w:rsidR="00B95C18" w:rsidRPr="00331801" w:rsidRDefault="00B95C18" w:rsidP="00B95C18">
      <w:pPr>
        <w:spacing w:line="276" w:lineRule="auto"/>
        <w:ind w:firstLine="0"/>
        <w:jc w:val="center"/>
        <w:rPr>
          <w:rFonts w:ascii="Arial" w:hAnsi="Arial" w:cs="Arial"/>
        </w:rPr>
      </w:pPr>
      <w:r w:rsidRPr="00331801">
        <w:rPr>
          <w:rFonts w:ascii="Arial" w:hAnsi="Arial" w:cs="Arial"/>
        </w:rPr>
        <w:t xml:space="preserve">  </w:t>
      </w:r>
    </w:p>
    <w:p w:rsidR="00B95C18" w:rsidRPr="00331801" w:rsidRDefault="00B95C18" w:rsidP="00B95C18">
      <w:pPr>
        <w:spacing w:line="276" w:lineRule="auto"/>
        <w:ind w:firstLine="0"/>
        <w:jc w:val="center"/>
        <w:rPr>
          <w:rFonts w:ascii="Arial" w:hAnsi="Arial" w:cs="Arial"/>
        </w:rPr>
      </w:pPr>
    </w:p>
    <w:p w:rsidR="00CD071E" w:rsidRPr="00331801" w:rsidRDefault="00CD071E" w:rsidP="00B95C18">
      <w:pPr>
        <w:spacing w:line="276" w:lineRule="auto"/>
        <w:ind w:firstLine="0"/>
        <w:jc w:val="left"/>
        <w:rPr>
          <w:rFonts w:ascii="Arial" w:hAnsi="Arial" w:cs="Arial"/>
        </w:rPr>
      </w:pPr>
    </w:p>
    <w:p w:rsidR="00CD071E" w:rsidRPr="00331801" w:rsidRDefault="00CD071E" w:rsidP="00B95C18">
      <w:pPr>
        <w:spacing w:line="276" w:lineRule="auto"/>
        <w:ind w:firstLine="0"/>
        <w:jc w:val="left"/>
        <w:rPr>
          <w:rFonts w:ascii="Arial" w:hAnsi="Arial" w:cs="Arial"/>
        </w:rPr>
      </w:pPr>
    </w:p>
    <w:p w:rsidR="00CD071E" w:rsidRPr="00331801" w:rsidRDefault="00CD071E" w:rsidP="00B95C18">
      <w:pPr>
        <w:spacing w:line="276" w:lineRule="auto"/>
        <w:ind w:firstLine="0"/>
        <w:jc w:val="left"/>
        <w:rPr>
          <w:rFonts w:ascii="Arial" w:hAnsi="Arial" w:cs="Arial"/>
        </w:rPr>
      </w:pPr>
    </w:p>
    <w:p w:rsidR="00CD071E" w:rsidRPr="00331801" w:rsidRDefault="00CD071E" w:rsidP="00B95C18">
      <w:pPr>
        <w:spacing w:line="276" w:lineRule="auto"/>
        <w:ind w:firstLine="0"/>
        <w:jc w:val="left"/>
        <w:rPr>
          <w:rFonts w:ascii="Arial" w:hAnsi="Arial" w:cs="Arial"/>
        </w:rPr>
      </w:pPr>
    </w:p>
    <w:p w:rsidR="00CD071E" w:rsidRPr="00331801" w:rsidRDefault="00CD071E" w:rsidP="00B95C18">
      <w:pPr>
        <w:spacing w:line="276" w:lineRule="auto"/>
        <w:ind w:firstLine="0"/>
        <w:jc w:val="left"/>
        <w:rPr>
          <w:rFonts w:ascii="Arial" w:hAnsi="Arial" w:cs="Arial"/>
        </w:rPr>
      </w:pPr>
    </w:p>
    <w:p w:rsidR="00B95C18" w:rsidRPr="00331801" w:rsidRDefault="00B95C18" w:rsidP="00B95C18">
      <w:pPr>
        <w:spacing w:line="276" w:lineRule="auto"/>
        <w:ind w:firstLine="0"/>
        <w:jc w:val="left"/>
        <w:rPr>
          <w:rFonts w:ascii="Arial" w:hAnsi="Arial" w:cs="Arial"/>
        </w:rPr>
      </w:pPr>
      <w:r w:rsidRPr="00331801">
        <w:rPr>
          <w:rFonts w:ascii="Arial" w:hAnsi="Arial" w:cs="Arial"/>
        </w:rPr>
        <w:t>Testemunhas:</w:t>
      </w:r>
    </w:p>
    <w:p w:rsidR="00B95C18" w:rsidRPr="00331801" w:rsidRDefault="00B95C18" w:rsidP="00B95C18">
      <w:pPr>
        <w:spacing w:line="276" w:lineRule="auto"/>
        <w:ind w:firstLine="0"/>
        <w:jc w:val="left"/>
        <w:rPr>
          <w:rFonts w:ascii="Arial" w:hAnsi="Arial" w:cs="Arial"/>
        </w:rPr>
      </w:pPr>
      <w:r w:rsidRPr="00331801">
        <w:rPr>
          <w:rFonts w:ascii="Arial" w:hAnsi="Arial" w:cs="Arial"/>
        </w:rPr>
        <w:t xml:space="preserve">Nome:_________________________ </w:t>
      </w:r>
    </w:p>
    <w:p w:rsidR="00B95C18" w:rsidRPr="00331801" w:rsidRDefault="00B95C18" w:rsidP="00B95C18">
      <w:pPr>
        <w:spacing w:line="276" w:lineRule="auto"/>
        <w:ind w:firstLine="0"/>
        <w:jc w:val="left"/>
        <w:rPr>
          <w:rFonts w:ascii="Arial" w:hAnsi="Arial" w:cs="Arial"/>
        </w:rPr>
      </w:pPr>
      <w:r w:rsidRPr="00331801">
        <w:rPr>
          <w:rFonts w:ascii="Arial" w:hAnsi="Arial" w:cs="Arial"/>
        </w:rPr>
        <w:t>CPF:__________________________</w:t>
      </w:r>
    </w:p>
    <w:p w:rsidR="00B95C18" w:rsidRPr="00331801" w:rsidRDefault="00B95C18" w:rsidP="00B95C18">
      <w:pPr>
        <w:spacing w:line="276" w:lineRule="auto"/>
        <w:ind w:firstLine="0"/>
        <w:jc w:val="left"/>
        <w:rPr>
          <w:rFonts w:ascii="Arial" w:hAnsi="Arial" w:cs="Arial"/>
        </w:rPr>
      </w:pPr>
    </w:p>
    <w:p w:rsidR="00B95C18" w:rsidRPr="00331801" w:rsidRDefault="00B95C18" w:rsidP="00B95C18">
      <w:pPr>
        <w:spacing w:line="276" w:lineRule="auto"/>
        <w:ind w:firstLine="0"/>
        <w:jc w:val="left"/>
        <w:rPr>
          <w:rFonts w:ascii="Arial" w:hAnsi="Arial" w:cs="Arial"/>
        </w:rPr>
      </w:pPr>
      <w:r w:rsidRPr="00331801">
        <w:rPr>
          <w:rFonts w:ascii="Arial" w:hAnsi="Arial" w:cs="Arial"/>
        </w:rPr>
        <w:t xml:space="preserve">Nome:_________________________ </w:t>
      </w:r>
    </w:p>
    <w:p w:rsidR="00855D80" w:rsidRPr="00331801" w:rsidRDefault="00B95C18" w:rsidP="00B95C18">
      <w:pPr>
        <w:spacing w:line="276" w:lineRule="auto"/>
        <w:ind w:firstLine="0"/>
        <w:jc w:val="left"/>
        <w:rPr>
          <w:rFonts w:ascii="Arial" w:hAnsi="Arial" w:cs="Arial"/>
        </w:rPr>
      </w:pPr>
      <w:r w:rsidRPr="00331801">
        <w:rPr>
          <w:rFonts w:ascii="Arial" w:hAnsi="Arial" w:cs="Arial"/>
        </w:rPr>
        <w:t>CPF:__________________________</w:t>
      </w:r>
    </w:p>
    <w:p w:rsidR="00CD071E" w:rsidRPr="00331801" w:rsidRDefault="00CD071E" w:rsidP="00B95C18">
      <w:pPr>
        <w:spacing w:line="276" w:lineRule="auto"/>
        <w:ind w:firstLine="0"/>
        <w:jc w:val="left"/>
        <w:rPr>
          <w:rFonts w:ascii="Arial" w:hAnsi="Arial" w:cs="Arial"/>
        </w:rPr>
      </w:pPr>
    </w:p>
    <w:p w:rsidR="00CD071E" w:rsidRPr="00331801" w:rsidRDefault="00CD071E" w:rsidP="00B95C18">
      <w:pPr>
        <w:spacing w:line="276" w:lineRule="auto"/>
        <w:ind w:firstLine="0"/>
        <w:jc w:val="left"/>
        <w:rPr>
          <w:rFonts w:ascii="Arial" w:hAnsi="Arial" w:cs="Arial"/>
        </w:rPr>
      </w:pPr>
    </w:p>
    <w:p w:rsidR="00CD071E" w:rsidRPr="00331801" w:rsidRDefault="00CD071E" w:rsidP="00B95C18">
      <w:pPr>
        <w:spacing w:line="276" w:lineRule="auto"/>
        <w:ind w:firstLine="0"/>
        <w:jc w:val="left"/>
        <w:rPr>
          <w:rFonts w:ascii="Arial" w:hAnsi="Arial" w:cs="Arial"/>
        </w:rPr>
      </w:pPr>
    </w:p>
    <w:tbl>
      <w:tblPr>
        <w:tblStyle w:val="SombreamentoClaro"/>
        <w:tblW w:w="0" w:type="auto"/>
        <w:tblLook w:val="04A0" w:firstRow="1" w:lastRow="0" w:firstColumn="1" w:lastColumn="0" w:noHBand="0" w:noVBand="1"/>
      </w:tblPr>
      <w:tblGrid>
        <w:gridCol w:w="9211"/>
      </w:tblGrid>
      <w:tr w:rsidR="00963EE0" w:rsidRPr="00963EE0" w:rsidTr="00963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rsidR="00963EE0" w:rsidRDefault="00963EE0" w:rsidP="00005ADE">
            <w:pPr>
              <w:spacing w:line="276" w:lineRule="auto"/>
              <w:ind w:firstLine="0"/>
              <w:jc w:val="center"/>
              <w:rPr>
                <w:rFonts w:ascii="Arial" w:hAnsi="Arial" w:cs="Arial"/>
              </w:rPr>
            </w:pPr>
            <w:r w:rsidRPr="00963EE0">
              <w:rPr>
                <w:rFonts w:ascii="Arial" w:hAnsi="Arial" w:cs="Arial"/>
              </w:rPr>
              <w:lastRenderedPageBreak/>
              <w:t xml:space="preserve">ANEXO IV </w:t>
            </w:r>
          </w:p>
          <w:p w:rsidR="00963EE0" w:rsidRPr="00963EE0" w:rsidRDefault="00963EE0" w:rsidP="00005ADE">
            <w:pPr>
              <w:spacing w:line="276" w:lineRule="auto"/>
              <w:ind w:firstLine="0"/>
              <w:jc w:val="center"/>
              <w:rPr>
                <w:rFonts w:ascii="Arial" w:hAnsi="Arial" w:cs="Arial"/>
              </w:rPr>
            </w:pPr>
            <w:r w:rsidRPr="00F9175F">
              <w:rPr>
                <w:rFonts w:ascii="Arial" w:hAnsi="Arial" w:cs="Arial"/>
              </w:rPr>
              <w:t xml:space="preserve">MINUTA DE </w:t>
            </w:r>
            <w:r w:rsidRPr="00963EE0">
              <w:rPr>
                <w:rFonts w:ascii="Arial" w:hAnsi="Arial" w:cs="Arial"/>
              </w:rPr>
              <w:t>CONTRATO</w:t>
            </w:r>
          </w:p>
        </w:tc>
      </w:tr>
    </w:tbl>
    <w:p w:rsidR="00963EE0" w:rsidRDefault="00963EE0" w:rsidP="00963EE0">
      <w:pPr>
        <w:spacing w:line="276" w:lineRule="auto"/>
        <w:ind w:firstLine="0"/>
        <w:jc w:val="center"/>
        <w:rPr>
          <w:rFonts w:ascii="Arial" w:hAnsi="Arial" w:cs="Arial"/>
        </w:rPr>
      </w:pPr>
    </w:p>
    <w:p w:rsidR="00F9175F" w:rsidRPr="00F9175F" w:rsidRDefault="00F9175F" w:rsidP="00963EE0">
      <w:pPr>
        <w:spacing w:line="276" w:lineRule="auto"/>
        <w:ind w:firstLine="0"/>
        <w:jc w:val="center"/>
        <w:rPr>
          <w:rFonts w:ascii="Arial" w:hAnsi="Arial" w:cs="Arial"/>
        </w:rPr>
      </w:pPr>
      <w:r w:rsidRPr="00F9175F">
        <w:rPr>
          <w:rFonts w:ascii="Arial" w:hAnsi="Arial" w:cs="Arial"/>
        </w:rPr>
        <w:t>CONTRATO Nº___/2023.</w:t>
      </w:r>
    </w:p>
    <w:p w:rsidR="00F9175F" w:rsidRPr="00F9175F" w:rsidRDefault="00F9175F" w:rsidP="00F9175F">
      <w:pPr>
        <w:spacing w:line="276" w:lineRule="auto"/>
        <w:ind w:firstLine="0"/>
        <w:rPr>
          <w:rFonts w:ascii="Arial" w:hAnsi="Arial" w:cs="Arial"/>
        </w:rPr>
      </w:pPr>
    </w:p>
    <w:p w:rsidR="00F9175F" w:rsidRPr="00F9175F" w:rsidRDefault="00F9175F" w:rsidP="00F9175F">
      <w:pPr>
        <w:spacing w:line="240" w:lineRule="auto"/>
        <w:ind w:left="3969" w:firstLine="0"/>
        <w:rPr>
          <w:rFonts w:ascii="Arial" w:hAnsi="Arial" w:cs="Arial"/>
        </w:rPr>
      </w:pPr>
      <w:r w:rsidRPr="00F9175F">
        <w:rPr>
          <w:rFonts w:ascii="Arial" w:hAnsi="Arial" w:cs="Arial"/>
          <w:bCs/>
        </w:rPr>
        <w:t xml:space="preserve">CONTRATO DE ADESÃO A ATA DE REGISTRO DE PREÇOS Nº___/2023 QUE CELEBRAM ENTRE SI AS CENTRAIS DE ABASTECIMENTO DE MATO GROSSO DO SUL S.A, E DO OUTRO LADO ________________, EM DECORRÊNCIA DO PROCESSO Nº 022/2023, E DO PREGÃO ELETRÔNICO Nº 01/2023. </w:t>
      </w:r>
    </w:p>
    <w:p w:rsidR="00F9175F" w:rsidRPr="00F9175F" w:rsidRDefault="00F9175F" w:rsidP="00F9175F">
      <w:pPr>
        <w:spacing w:line="276" w:lineRule="auto"/>
        <w:ind w:firstLine="0"/>
        <w:rPr>
          <w:rFonts w:ascii="Arial" w:hAnsi="Arial" w:cs="Arial"/>
        </w:rPr>
      </w:pPr>
    </w:p>
    <w:p w:rsidR="00F9175F" w:rsidRPr="00F9175F" w:rsidRDefault="00F9175F" w:rsidP="00F9175F">
      <w:pPr>
        <w:spacing w:line="276" w:lineRule="auto"/>
        <w:ind w:firstLine="0"/>
        <w:outlineLvl w:val="1"/>
        <w:rPr>
          <w:rFonts w:ascii="Arial" w:hAnsi="Arial" w:cs="Arial"/>
        </w:rPr>
      </w:pPr>
      <w:r w:rsidRPr="00F9175F">
        <w:rPr>
          <w:rFonts w:ascii="Arial" w:hAnsi="Arial" w:cs="Arial"/>
          <w:b/>
        </w:rPr>
        <w:t xml:space="preserve">CONTRATANTE: </w:t>
      </w:r>
      <w:r w:rsidRPr="00F9175F">
        <w:rPr>
          <w:rFonts w:ascii="Arial" w:hAnsi="Arial" w:cs="Arial"/>
        </w:rPr>
        <w:t xml:space="preserve">CENTRAIS DE ABASTECIMENTO DE MATO GROSSO DO SUL S/A – CEASA/MS, doravante denominada CEASA/MS, com sede Rua Antônio </w:t>
      </w:r>
      <w:proofErr w:type="spellStart"/>
      <w:r w:rsidRPr="00F9175F">
        <w:rPr>
          <w:rFonts w:ascii="Arial" w:hAnsi="Arial" w:cs="Arial"/>
        </w:rPr>
        <w:t>Rahe</w:t>
      </w:r>
      <w:proofErr w:type="spellEnd"/>
      <w:r w:rsidRPr="00F9175F">
        <w:rPr>
          <w:rFonts w:ascii="Arial" w:hAnsi="Arial" w:cs="Arial"/>
        </w:rPr>
        <w:t xml:space="preserve">, nº 680, Conjunto Residencial Mata do Jacinto III, Campo Grande/MS - CEP 79033-580 representadas neste ato pelo seu Diretor-Presidente, Sr. </w:t>
      </w:r>
      <w:r w:rsidRPr="00F9175F">
        <w:rPr>
          <w:rFonts w:ascii="Arial" w:hAnsi="Arial" w:cs="Arial"/>
          <w:b/>
        </w:rPr>
        <w:t>DANIEL MAMÉDIO DO NASCIMENTO</w:t>
      </w:r>
      <w:r w:rsidRPr="00F9175F">
        <w:rPr>
          <w:rFonts w:ascii="Arial" w:hAnsi="Arial" w:cs="Arial"/>
        </w:rPr>
        <w:t>.</w:t>
      </w:r>
    </w:p>
    <w:p w:rsidR="00F9175F" w:rsidRPr="00F9175F" w:rsidRDefault="00F9175F" w:rsidP="00F9175F">
      <w:pPr>
        <w:spacing w:line="276" w:lineRule="auto"/>
        <w:ind w:firstLine="0"/>
        <w:outlineLvl w:val="1"/>
        <w:rPr>
          <w:rFonts w:ascii="Arial" w:hAnsi="Arial" w:cs="Arial"/>
        </w:rPr>
      </w:pPr>
      <w:r w:rsidRPr="00F9175F">
        <w:rPr>
          <w:rFonts w:ascii="Arial" w:hAnsi="Arial" w:cs="Arial"/>
          <w:b/>
        </w:rPr>
        <w:t>CONTRATADA:</w:t>
      </w:r>
      <w:r w:rsidRPr="00F9175F">
        <w:rPr>
          <w:rFonts w:ascii="Arial" w:hAnsi="Arial" w:cs="Arial"/>
        </w:rPr>
        <w:t xml:space="preserve"> ______</w:t>
      </w:r>
      <w:r w:rsidRPr="00F9175F">
        <w:rPr>
          <w:rFonts w:ascii="Arial" w:hAnsi="Arial" w:cs="Arial"/>
        </w:rPr>
        <w:softHyphen/>
      </w:r>
      <w:r w:rsidRPr="00F9175F">
        <w:rPr>
          <w:rFonts w:ascii="Arial" w:hAnsi="Arial" w:cs="Arial"/>
        </w:rPr>
        <w:softHyphen/>
        <w:t xml:space="preserve">___________________________________, pessoa jurídica de direito privado registrada sob o CNPJ n° _______, com sede comercial em ______, CEP n° _____, telefone ______, e-mail ______, representada neste ato por _______, (nacionalidade), (estado civil), (profissão), com residência e domicílio _______, CEP n.º _______, </w:t>
      </w:r>
      <w:proofErr w:type="gramStart"/>
      <w:r w:rsidRPr="00F9175F">
        <w:rPr>
          <w:rFonts w:ascii="Arial" w:hAnsi="Arial" w:cs="Arial"/>
        </w:rPr>
        <w:t>portador(</w:t>
      </w:r>
      <w:proofErr w:type="gramEnd"/>
      <w:r w:rsidRPr="00F9175F">
        <w:rPr>
          <w:rFonts w:ascii="Arial" w:hAnsi="Arial" w:cs="Arial"/>
        </w:rPr>
        <w:t>a) do RG nº ______, inscrito(a) no CPF/MF sob nº ______, residente e domiciliado na Rua___________.</w:t>
      </w:r>
    </w:p>
    <w:p w:rsidR="00F9175F" w:rsidRPr="00F9175F" w:rsidRDefault="00F9175F" w:rsidP="00F9175F">
      <w:pPr>
        <w:spacing w:line="276" w:lineRule="auto"/>
        <w:ind w:firstLine="0"/>
        <w:rPr>
          <w:rFonts w:ascii="Arial" w:hAnsi="Arial" w:cs="Arial"/>
        </w:rPr>
      </w:pPr>
      <w:r w:rsidRPr="00F9175F">
        <w:rPr>
          <w:rFonts w:ascii="Arial" w:hAnsi="Arial" w:cs="Arial"/>
        </w:rPr>
        <w:t>Por este instrumento de Contrato, a COTRATANTE e a CONTRATADA, têm entre si justo e acordado, e celebram o presente CONTRATO mediante as seguintes cláusulas e condições, que mutuamente outorgam e estabelecem, tudo de acordo com o PREGÃO ELETRÔNICO Nº ___/2023, PROCESSO Nº 0222023.</w:t>
      </w:r>
    </w:p>
    <w:p w:rsidR="00F9175F" w:rsidRPr="00F9175F" w:rsidRDefault="00F9175F" w:rsidP="00F9175F">
      <w:pPr>
        <w:spacing w:line="276" w:lineRule="auto"/>
        <w:ind w:firstLine="0"/>
        <w:rPr>
          <w:rFonts w:ascii="Arial" w:hAnsi="Arial" w:cs="Arial"/>
        </w:rPr>
      </w:pPr>
    </w:p>
    <w:p w:rsidR="00F9175F" w:rsidRPr="00F9175F" w:rsidRDefault="00F9175F" w:rsidP="00F9175F">
      <w:pPr>
        <w:spacing w:line="276" w:lineRule="auto"/>
        <w:ind w:firstLine="0"/>
        <w:outlineLvl w:val="1"/>
        <w:rPr>
          <w:rFonts w:ascii="Arial" w:hAnsi="Arial" w:cs="Arial"/>
          <w:b/>
        </w:rPr>
      </w:pPr>
      <w:r w:rsidRPr="00F9175F">
        <w:rPr>
          <w:rFonts w:ascii="Arial" w:hAnsi="Arial" w:cs="Arial"/>
          <w:b/>
        </w:rPr>
        <w:t>CLÁUSULA PRIMEIRA - DO OBJETO</w:t>
      </w:r>
    </w:p>
    <w:p w:rsidR="00F9175F" w:rsidRPr="00F9175F" w:rsidRDefault="00F9175F" w:rsidP="00F9175F">
      <w:pPr>
        <w:numPr>
          <w:ilvl w:val="1"/>
          <w:numId w:val="0"/>
        </w:numPr>
        <w:spacing w:after="240" w:line="276" w:lineRule="auto"/>
        <w:contextualSpacing/>
        <w:rPr>
          <w:rFonts w:ascii="Arial" w:hAnsi="Arial" w:cs="Arial"/>
        </w:rPr>
      </w:pPr>
      <w:r w:rsidRPr="00F9175F">
        <w:rPr>
          <w:rFonts w:ascii="Arial" w:hAnsi="Arial" w:cs="Arial"/>
        </w:rPr>
        <w:t>O presente instrumento de contrato tem por objeto aquisição de cestas básicas para eventual concessão de prêmio de incentivo concedido aos funcionários das Centrais de Abastecimento de Mato Grosso do Sul- S.A., conforme as especificações e quantitativos estabelecidos no Termo de Referência e na Ata de Registro de Preços nº ___/2023.</w:t>
      </w:r>
    </w:p>
    <w:p w:rsidR="00F9175F" w:rsidRPr="00F9175F" w:rsidRDefault="00F9175F" w:rsidP="00F9175F">
      <w:pPr>
        <w:spacing w:line="276" w:lineRule="auto"/>
        <w:ind w:firstLine="0"/>
        <w:rPr>
          <w:rFonts w:ascii="Arial" w:hAnsi="Arial" w:cs="Arial"/>
          <w:b/>
        </w:rPr>
      </w:pPr>
      <w:r w:rsidRPr="00F9175F">
        <w:rPr>
          <w:rFonts w:ascii="Arial" w:hAnsi="Arial" w:cs="Arial"/>
          <w:b/>
        </w:rPr>
        <w:t>CLÁUSULA SEGUNDA - DA DOCUMENTAÇÃO</w:t>
      </w:r>
    </w:p>
    <w:p w:rsidR="00F9175F" w:rsidRPr="00F9175F" w:rsidRDefault="00F9175F" w:rsidP="00F9175F">
      <w:pPr>
        <w:numPr>
          <w:ilvl w:val="1"/>
          <w:numId w:val="0"/>
        </w:numPr>
        <w:spacing w:after="240" w:line="276" w:lineRule="auto"/>
        <w:contextualSpacing/>
        <w:rPr>
          <w:rFonts w:ascii="Arial" w:hAnsi="Arial" w:cs="Arial"/>
        </w:rPr>
      </w:pPr>
      <w:r w:rsidRPr="00F9175F">
        <w:rPr>
          <w:rFonts w:ascii="Arial" w:hAnsi="Arial" w:cs="Arial"/>
        </w:rPr>
        <w:t xml:space="preserve">São partes integrantes deste Contrato, para todos os fins de direito, independente de transcrição, todas as condições do Pregão Eletrônico nº 01/2023, do Termo de Referência e seus anexos, proposta da </w:t>
      </w:r>
      <w:r w:rsidRPr="00F9175F">
        <w:rPr>
          <w:rFonts w:ascii="Arial" w:hAnsi="Arial" w:cs="Arial"/>
          <w:b/>
        </w:rPr>
        <w:t>CONTRATADA</w:t>
      </w:r>
      <w:r w:rsidRPr="00F9175F">
        <w:rPr>
          <w:rFonts w:ascii="Arial" w:hAnsi="Arial" w:cs="Arial"/>
        </w:rPr>
        <w:t>, bem como a Ata de Registro Nº___/2023.</w:t>
      </w:r>
    </w:p>
    <w:p w:rsidR="00F9175F" w:rsidRPr="00F9175F" w:rsidRDefault="00F9175F" w:rsidP="00F9175F">
      <w:pPr>
        <w:spacing w:line="276" w:lineRule="auto"/>
        <w:ind w:firstLine="0"/>
        <w:rPr>
          <w:rFonts w:ascii="Arial" w:hAnsi="Arial" w:cs="Arial"/>
          <w:b/>
        </w:rPr>
      </w:pPr>
      <w:r w:rsidRPr="00F9175F">
        <w:rPr>
          <w:rFonts w:ascii="Arial" w:hAnsi="Arial" w:cs="Arial"/>
          <w:b/>
        </w:rPr>
        <w:lastRenderedPageBreak/>
        <w:t>CLÁUSULA TERCEIRA – DA FORMA DE FORNECIMENTO</w:t>
      </w:r>
    </w:p>
    <w:p w:rsidR="00F9175F" w:rsidRPr="00F9175F" w:rsidRDefault="00F9175F" w:rsidP="00F9175F">
      <w:pPr>
        <w:numPr>
          <w:ilvl w:val="1"/>
          <w:numId w:val="0"/>
        </w:numPr>
        <w:spacing w:after="240" w:line="276" w:lineRule="auto"/>
        <w:contextualSpacing/>
        <w:rPr>
          <w:rFonts w:ascii="Arial" w:hAnsi="Arial" w:cs="Arial"/>
        </w:rPr>
      </w:pPr>
      <w:r w:rsidRPr="00F9175F">
        <w:rPr>
          <w:rFonts w:ascii="Arial" w:hAnsi="Arial" w:cs="Arial"/>
        </w:rPr>
        <w:t>O objeto deste contrato será fornecido de forma parcelada, conforme demanda da CONTRATANTE, mediante expedição de Ordem de Fornecimento, na qual especificará o quantitativo que deverá ser entregue pela CONTRATADA.</w:t>
      </w:r>
    </w:p>
    <w:p w:rsidR="00F9175F" w:rsidRPr="00F9175F" w:rsidRDefault="00F9175F" w:rsidP="00F9175F">
      <w:pPr>
        <w:numPr>
          <w:ilvl w:val="1"/>
          <w:numId w:val="0"/>
        </w:numPr>
        <w:spacing w:after="240" w:line="276" w:lineRule="auto"/>
        <w:contextualSpacing/>
        <w:rPr>
          <w:rFonts w:ascii="Arial" w:hAnsi="Arial" w:cs="Arial"/>
        </w:rPr>
      </w:pPr>
      <w:r w:rsidRPr="00F9175F">
        <w:rPr>
          <w:rFonts w:ascii="Arial" w:hAnsi="Arial" w:cs="Arial"/>
        </w:rPr>
        <w:t xml:space="preserve">As entregas deverão ser realizadas no prédio da Administração do CEASA/MS, situado na Rua Antônio </w:t>
      </w:r>
      <w:proofErr w:type="spellStart"/>
      <w:r w:rsidRPr="00F9175F">
        <w:rPr>
          <w:rFonts w:ascii="Arial" w:hAnsi="Arial" w:cs="Arial"/>
        </w:rPr>
        <w:t>Rahe</w:t>
      </w:r>
      <w:proofErr w:type="spellEnd"/>
      <w:r w:rsidRPr="00F9175F">
        <w:rPr>
          <w:rFonts w:ascii="Arial" w:hAnsi="Arial" w:cs="Arial"/>
        </w:rPr>
        <w:t xml:space="preserve">, 680- Mata do Jacinto- CEP: 79033-580 Campo Grande/MS, sendo recebidas pelo fiscal do contrato, no horário </w:t>
      </w:r>
      <w:r w:rsidRPr="00F9175F">
        <w:rPr>
          <w:rFonts w:ascii="Arial" w:hAnsi="Arial" w:cs="Arial"/>
          <w:u w:val="single"/>
        </w:rPr>
        <w:t>das 7h às 12h de segunda-feira a sábado</w:t>
      </w:r>
      <w:r w:rsidRPr="00F9175F">
        <w:rPr>
          <w:rFonts w:ascii="Arial" w:hAnsi="Arial" w:cs="Arial"/>
        </w:rPr>
        <w:t xml:space="preserve">. </w:t>
      </w:r>
    </w:p>
    <w:p w:rsidR="00F9175F" w:rsidRPr="00F9175F" w:rsidRDefault="00F9175F" w:rsidP="00F9175F">
      <w:pPr>
        <w:numPr>
          <w:ilvl w:val="1"/>
          <w:numId w:val="0"/>
        </w:numPr>
        <w:spacing w:after="240" w:line="276" w:lineRule="auto"/>
        <w:contextualSpacing/>
        <w:rPr>
          <w:rFonts w:ascii="Arial" w:hAnsi="Arial" w:cs="Arial"/>
        </w:rPr>
      </w:pPr>
      <w:r w:rsidRPr="00F9175F">
        <w:rPr>
          <w:rFonts w:ascii="Arial" w:hAnsi="Arial" w:cs="Arial"/>
        </w:rPr>
        <w:t>O prazo máximo para entrega do objeto será de 05 (cinco) dias úteis a contar da data de recebimento da Ordem de Fornecimento.</w:t>
      </w:r>
    </w:p>
    <w:p w:rsidR="00F9175F" w:rsidRPr="00F9175F" w:rsidRDefault="00F9175F" w:rsidP="00F9175F">
      <w:pPr>
        <w:spacing w:line="276" w:lineRule="auto"/>
        <w:ind w:firstLine="0"/>
        <w:rPr>
          <w:rFonts w:ascii="Arial" w:hAnsi="Arial" w:cs="Arial"/>
          <w:b/>
        </w:rPr>
      </w:pPr>
      <w:r w:rsidRPr="00F9175F">
        <w:rPr>
          <w:rFonts w:ascii="Arial" w:hAnsi="Arial" w:cs="Arial"/>
          <w:b/>
        </w:rPr>
        <w:t>CLÁUSULA QUARTA - DO PRAZO DE VIGÊNCIA DO CONTRATO</w:t>
      </w:r>
    </w:p>
    <w:p w:rsidR="00F9175F" w:rsidRPr="00F9175F" w:rsidRDefault="00F9175F" w:rsidP="00F9175F">
      <w:pPr>
        <w:spacing w:after="240" w:line="276" w:lineRule="auto"/>
        <w:ind w:firstLine="0"/>
        <w:rPr>
          <w:rFonts w:ascii="Arial" w:hAnsi="Arial" w:cs="Arial"/>
        </w:rPr>
      </w:pPr>
      <w:r w:rsidRPr="00F9175F">
        <w:rPr>
          <w:rFonts w:ascii="Arial" w:hAnsi="Arial" w:cs="Arial"/>
        </w:rPr>
        <w:t xml:space="preserve">4.1. Será de 12 (doze) meses sucessivos e ininterruptos, contados de XX/XX/XXXX (assinatura do contrato) até XX/XX/XXXX, podendo ser renovado por meio de Termos Aditivos, até o limite de 60 (sessenta) meses, desde que satisfeitos os requisitos dos </w:t>
      </w:r>
      <w:proofErr w:type="spellStart"/>
      <w:r w:rsidRPr="00F9175F">
        <w:rPr>
          <w:rFonts w:ascii="Arial" w:hAnsi="Arial" w:cs="Arial"/>
        </w:rPr>
        <w:t>arts</w:t>
      </w:r>
      <w:proofErr w:type="spellEnd"/>
      <w:r w:rsidRPr="00F9175F">
        <w:rPr>
          <w:rFonts w:ascii="Arial" w:hAnsi="Arial" w:cs="Arial"/>
        </w:rPr>
        <w:t xml:space="preserve"> 71 e 72 da Lei nº. 13.303/16.</w:t>
      </w:r>
    </w:p>
    <w:p w:rsidR="00F9175F" w:rsidRPr="00F9175F" w:rsidRDefault="00F9175F" w:rsidP="00F9175F">
      <w:pPr>
        <w:spacing w:line="276" w:lineRule="auto"/>
        <w:ind w:firstLine="0"/>
        <w:rPr>
          <w:rFonts w:ascii="Arial" w:hAnsi="Arial" w:cs="Arial"/>
          <w:b/>
        </w:rPr>
      </w:pPr>
      <w:r w:rsidRPr="00F9175F">
        <w:rPr>
          <w:rFonts w:ascii="Arial" w:hAnsi="Arial" w:cs="Arial"/>
          <w:b/>
        </w:rPr>
        <w:t>CLÁUSULA QUINTA – DO PREÇO</w:t>
      </w:r>
    </w:p>
    <w:p w:rsidR="00F9175F" w:rsidRPr="00F9175F" w:rsidRDefault="00F9175F" w:rsidP="00F9175F">
      <w:pPr>
        <w:spacing w:line="276" w:lineRule="auto"/>
        <w:ind w:firstLine="0"/>
        <w:rPr>
          <w:rFonts w:ascii="Arial" w:hAnsi="Arial" w:cs="Arial"/>
        </w:rPr>
      </w:pPr>
      <w:r w:rsidRPr="00F9175F">
        <w:rPr>
          <w:rFonts w:ascii="Arial" w:hAnsi="Arial" w:cs="Arial"/>
        </w:rPr>
        <w:t>5.1. A CONTRATANTE pagará a CONTRATADA, o valor unitário de R$_______</w:t>
      </w:r>
      <w:proofErr w:type="gramStart"/>
      <w:r w:rsidRPr="00F9175F">
        <w:rPr>
          <w:rFonts w:ascii="Arial" w:hAnsi="Arial" w:cs="Arial"/>
        </w:rPr>
        <w:t>(</w:t>
      </w:r>
      <w:proofErr w:type="gramEnd"/>
      <w:r w:rsidRPr="00F9175F">
        <w:rPr>
          <w:rFonts w:ascii="Arial" w:hAnsi="Arial" w:cs="Arial"/>
        </w:rPr>
        <w:t>______), estabelecido de acordo com a Ata de Registro de Preços nº___/2023.</w:t>
      </w:r>
    </w:p>
    <w:p w:rsidR="00F9175F" w:rsidRPr="00F9175F" w:rsidRDefault="00F9175F" w:rsidP="00F9175F">
      <w:pPr>
        <w:spacing w:line="276" w:lineRule="auto"/>
        <w:ind w:firstLine="0"/>
        <w:rPr>
          <w:rFonts w:ascii="Arial" w:hAnsi="Arial" w:cs="Arial"/>
        </w:rPr>
      </w:pPr>
      <w:r w:rsidRPr="00F9175F">
        <w:rPr>
          <w:rFonts w:ascii="Arial" w:hAnsi="Arial" w:cs="Arial"/>
        </w:rPr>
        <w:t>5.2. Os preços a serem pagos na fatura, serão de acordo com as quantidades de cestas solicitadas na Ordem de Fornecimento.</w:t>
      </w:r>
    </w:p>
    <w:p w:rsidR="00F9175F" w:rsidRPr="00F9175F" w:rsidRDefault="00F9175F" w:rsidP="00F9175F">
      <w:pPr>
        <w:spacing w:after="240" w:line="276" w:lineRule="auto"/>
        <w:ind w:firstLine="0"/>
        <w:rPr>
          <w:rFonts w:ascii="Arial" w:hAnsi="Arial" w:cs="Arial"/>
        </w:rPr>
      </w:pPr>
      <w:r w:rsidRPr="00F9175F">
        <w:rPr>
          <w:rFonts w:ascii="Arial" w:hAnsi="Arial" w:cs="Arial"/>
        </w:rPr>
        <w:t>5.3. Neste preço estão incluídos todos os custos e despesas necessários ao cumprimento integral das obrigações decorrentes da contratação, tais como, custos diretos e indiretos, fornecimento de insumos, tributos incidentes, taxa de administração, encargos sociais, trabalhistas, seguros, benefícios e despesas indiretas, aí incluídas as despesas fiscais e o lucro da empresa, e quaisquer outros necessários ao cumprimento integral do objeto do ajuste objetivado.</w:t>
      </w:r>
    </w:p>
    <w:p w:rsidR="00F9175F" w:rsidRPr="00F9175F" w:rsidRDefault="00F9175F" w:rsidP="00F9175F">
      <w:pPr>
        <w:spacing w:line="276" w:lineRule="auto"/>
        <w:ind w:firstLine="0"/>
        <w:rPr>
          <w:rFonts w:ascii="Arial" w:hAnsi="Arial" w:cs="Arial"/>
          <w:b/>
        </w:rPr>
      </w:pPr>
      <w:r w:rsidRPr="00F9175F">
        <w:rPr>
          <w:rFonts w:ascii="Arial" w:hAnsi="Arial" w:cs="Arial"/>
          <w:b/>
        </w:rPr>
        <w:t>CLÁUSULA SEXTA - DAS CONDIÇÕES DE PAGAMENTO</w:t>
      </w:r>
    </w:p>
    <w:p w:rsidR="00F9175F" w:rsidRPr="00F9175F" w:rsidRDefault="00F9175F" w:rsidP="00F9175F">
      <w:pPr>
        <w:spacing w:line="276" w:lineRule="auto"/>
        <w:ind w:firstLine="0"/>
        <w:rPr>
          <w:rFonts w:ascii="Arial" w:hAnsi="Arial" w:cs="Arial"/>
        </w:rPr>
      </w:pPr>
      <w:r w:rsidRPr="00F9175F">
        <w:rPr>
          <w:rFonts w:ascii="Arial" w:hAnsi="Arial" w:cs="Arial"/>
        </w:rPr>
        <w:t xml:space="preserve">6.1. Após o recebimento definitivo do objeto, atentando-se aos termos deste Contrato e da Ordem de Fornecimento, a CONTRATADA encaminhará a Nota Fiscal Eletrônica (NF-e), que poderá ser entregue presencialmente ou eletronicamente no endereço eletrônico: </w:t>
      </w:r>
      <w:hyperlink r:id="rId20" w:history="1">
        <w:r w:rsidRPr="00331801">
          <w:rPr>
            <w:rFonts w:ascii="Arial" w:hAnsi="Arial" w:cs="Arial"/>
            <w:color w:val="0000FF" w:themeColor="hyperlink"/>
            <w:u w:val="single"/>
          </w:rPr>
          <w:t>ceasamsadm@gmail.com</w:t>
        </w:r>
      </w:hyperlink>
      <w:r w:rsidRPr="00F9175F">
        <w:rPr>
          <w:rFonts w:ascii="Arial" w:hAnsi="Arial" w:cs="Arial"/>
        </w:rPr>
        <w:t xml:space="preserve">, com cópia para </w:t>
      </w:r>
      <w:hyperlink r:id="rId21" w:history="1">
        <w:r w:rsidRPr="00331801">
          <w:rPr>
            <w:rFonts w:ascii="Arial" w:hAnsi="Arial" w:cs="Arial"/>
            <w:color w:val="0000FF" w:themeColor="hyperlink"/>
            <w:u w:val="single"/>
          </w:rPr>
          <w:t>ceasams.financeiro@gmail.com</w:t>
        </w:r>
      </w:hyperlink>
      <w:r w:rsidRPr="00F9175F">
        <w:rPr>
          <w:rFonts w:ascii="Arial" w:hAnsi="Arial" w:cs="Arial"/>
        </w:rPr>
        <w:t xml:space="preserve">, a qual será </w:t>
      </w:r>
      <w:proofErr w:type="spellStart"/>
      <w:r w:rsidRPr="00F9175F">
        <w:rPr>
          <w:rFonts w:ascii="Arial" w:hAnsi="Arial" w:cs="Arial"/>
        </w:rPr>
        <w:t>vistada</w:t>
      </w:r>
      <w:proofErr w:type="spellEnd"/>
      <w:r w:rsidRPr="00F9175F">
        <w:rPr>
          <w:rFonts w:ascii="Arial" w:hAnsi="Arial" w:cs="Arial"/>
        </w:rPr>
        <w:t xml:space="preserve"> pelo fiscal responsável do contrato.</w:t>
      </w:r>
    </w:p>
    <w:p w:rsidR="00F9175F" w:rsidRPr="00F9175F" w:rsidRDefault="00F9175F" w:rsidP="00F9175F">
      <w:pPr>
        <w:spacing w:line="276" w:lineRule="auto"/>
        <w:ind w:firstLine="0"/>
        <w:rPr>
          <w:rFonts w:ascii="Arial" w:hAnsi="Arial" w:cs="Arial"/>
        </w:rPr>
      </w:pPr>
      <w:r w:rsidRPr="00F9175F">
        <w:rPr>
          <w:rFonts w:ascii="Arial" w:hAnsi="Arial" w:cs="Arial"/>
        </w:rPr>
        <w:t xml:space="preserve">6.2. </w:t>
      </w:r>
      <w:r w:rsidRPr="00F9175F">
        <w:rPr>
          <w:rFonts w:ascii="Arial" w:hAnsi="Arial" w:cs="Arial"/>
        </w:rPr>
        <w:tab/>
        <w:t>A Nota Fiscal deverá constar obrigatoriamente:</w:t>
      </w:r>
    </w:p>
    <w:p w:rsidR="00F9175F" w:rsidRPr="00F9175F" w:rsidRDefault="00F9175F" w:rsidP="00F9175F">
      <w:pPr>
        <w:spacing w:line="276" w:lineRule="auto"/>
        <w:ind w:left="851" w:hanging="567"/>
        <w:rPr>
          <w:rFonts w:ascii="Arial" w:hAnsi="Arial" w:cs="Arial"/>
        </w:rPr>
      </w:pPr>
      <w:r w:rsidRPr="00F9175F">
        <w:rPr>
          <w:rFonts w:ascii="Arial" w:hAnsi="Arial" w:cs="Arial"/>
        </w:rPr>
        <w:t>6.2.1. O número da agência e conta bancária, na qual o pagamento será efetivado, não sendo aceita a indicação de conta poupança.</w:t>
      </w:r>
    </w:p>
    <w:p w:rsidR="00F9175F" w:rsidRPr="00F9175F" w:rsidRDefault="00F9175F" w:rsidP="00F9175F">
      <w:pPr>
        <w:spacing w:line="276" w:lineRule="auto"/>
        <w:ind w:left="851" w:hanging="567"/>
        <w:rPr>
          <w:rFonts w:ascii="Arial" w:hAnsi="Arial" w:cs="Arial"/>
        </w:rPr>
      </w:pPr>
      <w:r w:rsidRPr="00F9175F">
        <w:rPr>
          <w:rFonts w:ascii="Arial" w:hAnsi="Arial" w:cs="Arial"/>
        </w:rPr>
        <w:t>6.2.2. O número do Pregão Eletrônico, bem como, o número da Ata de Registro de Preços e do Contrato ou documento equivalente.</w:t>
      </w:r>
    </w:p>
    <w:p w:rsidR="00F9175F" w:rsidRPr="00F9175F" w:rsidRDefault="00F9175F" w:rsidP="00F9175F">
      <w:pPr>
        <w:spacing w:line="276" w:lineRule="auto"/>
        <w:ind w:firstLine="0"/>
        <w:rPr>
          <w:rFonts w:ascii="Arial" w:hAnsi="Arial" w:cs="Arial"/>
        </w:rPr>
      </w:pPr>
      <w:r w:rsidRPr="00F9175F">
        <w:rPr>
          <w:rFonts w:ascii="Arial" w:hAnsi="Arial" w:cs="Arial"/>
        </w:rPr>
        <w:lastRenderedPageBreak/>
        <w:t>6.3.</w:t>
      </w:r>
      <w:r w:rsidRPr="00F9175F">
        <w:rPr>
          <w:rFonts w:ascii="Arial" w:hAnsi="Arial" w:cs="Arial"/>
        </w:rPr>
        <w:tab/>
        <w:t>Junto da Nota Fiscal emitida, a CONTRATADA deverá enviar comprovantes de recolhimento de FGTS, do INSS, prova de inexistência de débitos inadimplidos perante a justiça do trabalho, mediante a apresentação de certidão negativa ou positiva com efeito de negativa.</w:t>
      </w:r>
    </w:p>
    <w:p w:rsidR="00F9175F" w:rsidRPr="00F9175F" w:rsidRDefault="00F9175F" w:rsidP="00F9175F">
      <w:pPr>
        <w:spacing w:line="276" w:lineRule="auto"/>
        <w:ind w:firstLine="0"/>
        <w:rPr>
          <w:rFonts w:ascii="Arial" w:hAnsi="Arial" w:cs="Arial"/>
        </w:rPr>
      </w:pPr>
      <w:r w:rsidRPr="00F9175F">
        <w:rPr>
          <w:rFonts w:ascii="Arial" w:hAnsi="Arial" w:cs="Arial"/>
        </w:rPr>
        <w:t>6.4.</w:t>
      </w:r>
      <w:r w:rsidRPr="00F9175F">
        <w:rPr>
          <w:rFonts w:ascii="Arial" w:hAnsi="Arial" w:cs="Arial"/>
        </w:rPr>
        <w:tab/>
        <w:t xml:space="preserve"> O pagamento será realizado em até 30 (trinta) dias corridos, contados após o recebimento definitivo do objeto, Nota Fiscal/Fatura mensal para a </w:t>
      </w:r>
      <w:r w:rsidRPr="00F9175F">
        <w:rPr>
          <w:rFonts w:ascii="Arial" w:hAnsi="Arial" w:cs="Arial"/>
          <w:b/>
        </w:rPr>
        <w:t>CONTRATANTE</w:t>
      </w:r>
      <w:r w:rsidRPr="00F9175F">
        <w:rPr>
          <w:rFonts w:ascii="Arial" w:hAnsi="Arial" w:cs="Arial"/>
        </w:rPr>
        <w:t>, desde que devidamente aprovadas e atestadas, deduzidas glosas e/ou notas de débitos.</w:t>
      </w:r>
    </w:p>
    <w:p w:rsidR="00F9175F" w:rsidRPr="00F9175F" w:rsidRDefault="00F9175F" w:rsidP="00F9175F">
      <w:pPr>
        <w:spacing w:line="276" w:lineRule="auto"/>
        <w:ind w:left="709" w:hanging="567"/>
        <w:rPr>
          <w:rFonts w:ascii="Arial" w:hAnsi="Arial" w:cs="Arial"/>
        </w:rPr>
      </w:pPr>
      <w:r w:rsidRPr="00F9175F">
        <w:rPr>
          <w:rFonts w:ascii="Arial" w:hAnsi="Arial" w:cs="Arial"/>
        </w:rPr>
        <w:t xml:space="preserve">6.4.1. Havendo atraso nos pagamentos não decorrente de falhas no cumprimento das obrigações contratuais principais ou acessórias por parte da CONTRATADA, incidirá correção monetária sobre o valor devido na forma da legislação aplicável, bem como juros moratórios, à razão de 0,5% (meio por cento) ao mês, calculados “pró-rata tempore”, em relação ao atraso verificado. </w:t>
      </w:r>
    </w:p>
    <w:p w:rsidR="00F9175F" w:rsidRPr="00F9175F" w:rsidRDefault="00F9175F" w:rsidP="00F9175F">
      <w:pPr>
        <w:spacing w:line="276" w:lineRule="auto"/>
        <w:ind w:left="709" w:hanging="567"/>
        <w:rPr>
          <w:rFonts w:ascii="Arial" w:hAnsi="Arial" w:cs="Arial"/>
        </w:rPr>
      </w:pPr>
      <w:r w:rsidRPr="00F9175F">
        <w:rPr>
          <w:rFonts w:ascii="Arial" w:hAnsi="Arial" w:cs="Arial"/>
        </w:rPr>
        <w:t xml:space="preserve">6.4.2. O CNPJ/MF constante da Nota Fiscal deverá ser o mesmo indicado na proposta, </w:t>
      </w:r>
      <w:proofErr w:type="gramStart"/>
      <w:r w:rsidRPr="00F9175F">
        <w:rPr>
          <w:rFonts w:ascii="Arial" w:hAnsi="Arial" w:cs="Arial"/>
        </w:rPr>
        <w:t>sob pena</w:t>
      </w:r>
      <w:proofErr w:type="gramEnd"/>
      <w:r w:rsidRPr="00F9175F">
        <w:rPr>
          <w:rFonts w:ascii="Arial" w:hAnsi="Arial" w:cs="Arial"/>
        </w:rPr>
        <w:t xml:space="preserve"> de não ser efetuado o pagamento.</w:t>
      </w:r>
    </w:p>
    <w:p w:rsidR="00F9175F" w:rsidRPr="00F9175F" w:rsidRDefault="00F9175F" w:rsidP="00F9175F">
      <w:pPr>
        <w:spacing w:line="276" w:lineRule="auto"/>
        <w:ind w:left="709" w:hanging="567"/>
        <w:rPr>
          <w:rFonts w:ascii="Arial" w:hAnsi="Arial" w:cs="Arial"/>
        </w:rPr>
      </w:pPr>
      <w:r w:rsidRPr="00F9175F">
        <w:rPr>
          <w:rFonts w:ascii="Arial" w:hAnsi="Arial" w:cs="Arial"/>
        </w:rPr>
        <w:t xml:space="preserve">6.4.3. No caso de ser constatada irregularidade na Nota Fiscal/Fatura ou na documentação apresentada, a CONTRATANTE devolverá a fatura e toda a documentação à CONTRATADA, para as devidas correções. Ocorrendo esta hipótese, o prazo de pagamento será automaticamente postergado, considerando-se novo prazo de 05 (cinco) dias úteis após a solução das respectivas pendências. </w:t>
      </w:r>
    </w:p>
    <w:p w:rsidR="00F9175F" w:rsidRPr="00F9175F" w:rsidRDefault="00F9175F" w:rsidP="00F9175F">
      <w:pPr>
        <w:spacing w:line="276" w:lineRule="auto"/>
        <w:ind w:left="709" w:hanging="567"/>
        <w:rPr>
          <w:rFonts w:ascii="Arial" w:hAnsi="Arial" w:cs="Arial"/>
        </w:rPr>
      </w:pPr>
      <w:r w:rsidRPr="00F9175F">
        <w:rPr>
          <w:rFonts w:ascii="Arial" w:hAnsi="Arial" w:cs="Arial"/>
        </w:rPr>
        <w:t>6.4.4. Ocorrendo a devolução da fatura, considerar-se-á como não apresentada para efeitos de pagamento e atendimento às condições contratuais.</w:t>
      </w:r>
    </w:p>
    <w:p w:rsidR="00F9175F" w:rsidRPr="00F9175F" w:rsidRDefault="00F9175F" w:rsidP="00F9175F">
      <w:pPr>
        <w:spacing w:line="276" w:lineRule="auto"/>
        <w:ind w:left="709" w:hanging="567"/>
        <w:rPr>
          <w:rFonts w:ascii="Arial" w:hAnsi="Arial" w:cs="Arial"/>
        </w:rPr>
      </w:pPr>
      <w:r w:rsidRPr="00F9175F">
        <w:rPr>
          <w:rFonts w:ascii="Arial" w:hAnsi="Arial" w:cs="Arial"/>
        </w:rPr>
        <w:t>6.4.5.</w:t>
      </w:r>
      <w:r w:rsidRPr="00F9175F">
        <w:rPr>
          <w:rFonts w:ascii="Arial" w:hAnsi="Arial" w:cs="Arial"/>
          <w:b/>
        </w:rPr>
        <w:t xml:space="preserve"> </w:t>
      </w:r>
      <w:r w:rsidRPr="00F9175F">
        <w:rPr>
          <w:rFonts w:ascii="Arial" w:hAnsi="Arial" w:cs="Arial"/>
        </w:rPr>
        <w:t>Nenhum pagamento será efetuado enquanto pendente liquidação de qualquer obrigação financeira que lhe tenha sido imposta pelo órgão CONTRATANTE, em decorrência de penalidade ou inadimplência, nos termos da legislação vigente e dos termos deste contrato.</w:t>
      </w:r>
    </w:p>
    <w:p w:rsidR="00F9175F" w:rsidRPr="00F9175F" w:rsidRDefault="00F9175F" w:rsidP="00F9175F">
      <w:pPr>
        <w:spacing w:line="276" w:lineRule="auto"/>
        <w:ind w:firstLine="0"/>
        <w:rPr>
          <w:rFonts w:ascii="Arial" w:hAnsi="Arial" w:cs="Arial"/>
        </w:rPr>
      </w:pPr>
      <w:r w:rsidRPr="00F9175F">
        <w:rPr>
          <w:rFonts w:ascii="Arial" w:hAnsi="Arial" w:cs="Arial"/>
        </w:rPr>
        <w:t>6.6. A CONTRATADA é a única responsável pelos encargos trabalhistas, fiscais e comerciais resultantes da execução do contrato, conforme art. 77, caput e § 1°, da Lei Federal n° 13.303/16.</w:t>
      </w:r>
    </w:p>
    <w:p w:rsidR="00F9175F" w:rsidRPr="00F9175F" w:rsidRDefault="00F9175F" w:rsidP="00F9175F">
      <w:pPr>
        <w:spacing w:after="240" w:line="276" w:lineRule="auto"/>
        <w:ind w:firstLine="0"/>
        <w:rPr>
          <w:rFonts w:ascii="Arial" w:hAnsi="Arial" w:cs="Arial"/>
        </w:rPr>
      </w:pPr>
      <w:r w:rsidRPr="00F9175F">
        <w:rPr>
          <w:rFonts w:ascii="Arial" w:hAnsi="Arial" w:cs="Arial"/>
        </w:rPr>
        <w:t>6.7. A CONTRATADA repassará à CONTRATANTE eventuais reduções de preços decorrentes de mudança de alíquotas de impostos ou contribuições, em função de alterações na legislação durante a vigência deste contrato.</w:t>
      </w:r>
    </w:p>
    <w:p w:rsidR="00F9175F" w:rsidRPr="00F9175F" w:rsidRDefault="00F9175F" w:rsidP="00F9175F">
      <w:pPr>
        <w:spacing w:line="276" w:lineRule="auto"/>
        <w:ind w:firstLine="0"/>
        <w:rPr>
          <w:rFonts w:ascii="Arial" w:hAnsi="Arial" w:cs="Arial"/>
          <w:b/>
        </w:rPr>
      </w:pPr>
      <w:r w:rsidRPr="00F9175F">
        <w:rPr>
          <w:rFonts w:ascii="Arial" w:hAnsi="Arial" w:cs="Arial"/>
          <w:b/>
        </w:rPr>
        <w:t xml:space="preserve">CLÁUSULA SÉTIMA – DO REAJUSTE REPACTUAÇÃO </w:t>
      </w:r>
    </w:p>
    <w:p w:rsidR="00F9175F" w:rsidRPr="00F9175F" w:rsidRDefault="00F9175F" w:rsidP="00F9175F">
      <w:pPr>
        <w:spacing w:line="276" w:lineRule="auto"/>
        <w:ind w:firstLine="0"/>
        <w:rPr>
          <w:rFonts w:ascii="Arial" w:hAnsi="Arial" w:cs="Arial"/>
        </w:rPr>
      </w:pPr>
      <w:r w:rsidRPr="00F9175F">
        <w:rPr>
          <w:rFonts w:ascii="Arial" w:hAnsi="Arial" w:cs="Arial"/>
        </w:rPr>
        <w:t xml:space="preserve">7.1. O preço somente será reajustado </w:t>
      </w:r>
      <w:proofErr w:type="gramStart"/>
      <w:r w:rsidRPr="00F9175F">
        <w:rPr>
          <w:rFonts w:ascii="Arial" w:hAnsi="Arial" w:cs="Arial"/>
        </w:rPr>
        <w:t>após</w:t>
      </w:r>
      <w:proofErr w:type="gramEnd"/>
      <w:r w:rsidRPr="00F9175F">
        <w:rPr>
          <w:rFonts w:ascii="Arial" w:hAnsi="Arial" w:cs="Arial"/>
        </w:rPr>
        <w:t xml:space="preserve"> decorrido 12 (doze) meses da data da apresentação da proposta de preços, utilizando-se para tanto o Índice Nacional de Preços ao Consumidor (INPC), fornecido pelo IGBE.</w:t>
      </w:r>
    </w:p>
    <w:p w:rsidR="00F9175F" w:rsidRPr="00F9175F" w:rsidRDefault="00F9175F" w:rsidP="00F9175F">
      <w:pPr>
        <w:spacing w:line="276" w:lineRule="auto"/>
        <w:ind w:firstLine="0"/>
        <w:rPr>
          <w:rFonts w:ascii="Arial" w:hAnsi="Arial" w:cs="Arial"/>
        </w:rPr>
      </w:pPr>
      <w:r w:rsidRPr="00F9175F">
        <w:rPr>
          <w:rFonts w:ascii="Arial" w:hAnsi="Arial" w:cs="Arial"/>
        </w:rPr>
        <w:t xml:space="preserve">7.2. Havendo interesse das partes contratantes em prorrogar a avença, a empresa contratada deverá pleitear o reajuste dos preços até a data anterior à efetivação da </w:t>
      </w:r>
      <w:r w:rsidRPr="00F9175F">
        <w:rPr>
          <w:rFonts w:ascii="Arial" w:hAnsi="Arial" w:cs="Arial"/>
        </w:rPr>
        <w:lastRenderedPageBreak/>
        <w:t xml:space="preserve">prorrogação contratual, sob pena de, não o fazendo tempestivamente, ocorrer </w:t>
      </w:r>
      <w:proofErr w:type="gramStart"/>
      <w:r w:rsidRPr="00F9175F">
        <w:rPr>
          <w:rFonts w:ascii="Arial" w:hAnsi="Arial" w:cs="Arial"/>
        </w:rPr>
        <w:t>a</w:t>
      </w:r>
      <w:proofErr w:type="gramEnd"/>
      <w:r w:rsidRPr="00F9175F">
        <w:rPr>
          <w:rFonts w:ascii="Arial" w:hAnsi="Arial" w:cs="Arial"/>
        </w:rPr>
        <w:t xml:space="preserve"> preclusão do seu direito.</w:t>
      </w:r>
    </w:p>
    <w:p w:rsidR="00F9175F" w:rsidRDefault="00F9175F" w:rsidP="00F9175F">
      <w:pPr>
        <w:spacing w:line="276" w:lineRule="auto"/>
        <w:ind w:firstLine="0"/>
        <w:rPr>
          <w:rFonts w:ascii="Arial" w:hAnsi="Arial" w:cs="Arial"/>
        </w:rPr>
      </w:pPr>
      <w:r w:rsidRPr="00F9175F">
        <w:rPr>
          <w:rFonts w:ascii="Arial" w:hAnsi="Arial" w:cs="Arial"/>
        </w:rPr>
        <w:t>7.3. Será assegurado o restabelecimento do equilíbrio econômico-financeiro inicial,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de acordo com o art. 81, VI da Lei nº 13.303 de 30 de junho de 2016.</w:t>
      </w:r>
    </w:p>
    <w:p w:rsidR="00963EE0" w:rsidRPr="00F9175F" w:rsidRDefault="00963EE0" w:rsidP="00F9175F">
      <w:pPr>
        <w:spacing w:line="276" w:lineRule="auto"/>
        <w:ind w:firstLine="0"/>
        <w:rPr>
          <w:rFonts w:ascii="Arial" w:hAnsi="Arial" w:cs="Arial"/>
        </w:rPr>
      </w:pPr>
    </w:p>
    <w:p w:rsidR="00F9175F" w:rsidRPr="00F9175F" w:rsidRDefault="00F9175F" w:rsidP="00F9175F">
      <w:pPr>
        <w:spacing w:line="276" w:lineRule="auto"/>
        <w:ind w:firstLine="0"/>
        <w:rPr>
          <w:rFonts w:ascii="Arial" w:hAnsi="Arial" w:cs="Arial"/>
          <w:b/>
        </w:rPr>
      </w:pPr>
      <w:r w:rsidRPr="00F9175F">
        <w:rPr>
          <w:rFonts w:ascii="Arial" w:hAnsi="Arial" w:cs="Arial"/>
          <w:b/>
        </w:rPr>
        <w:t>CLÁUSULA OITAVA - DOS RECURSOS ORÇAMENTÁRIOS</w:t>
      </w:r>
    </w:p>
    <w:p w:rsidR="00F9175F" w:rsidRPr="00F9175F" w:rsidRDefault="00F9175F" w:rsidP="00F9175F">
      <w:pPr>
        <w:spacing w:after="240" w:line="276" w:lineRule="auto"/>
        <w:ind w:firstLine="0"/>
        <w:rPr>
          <w:rFonts w:ascii="Arial" w:hAnsi="Arial" w:cs="Arial"/>
        </w:rPr>
      </w:pPr>
      <w:r w:rsidRPr="00F9175F">
        <w:rPr>
          <w:rFonts w:ascii="Arial" w:hAnsi="Arial" w:cs="Arial"/>
        </w:rPr>
        <w:t>8.1. As despesas decorrentes deste Instrumento correrão com recursos próprios diretamente arrecadados.</w:t>
      </w:r>
    </w:p>
    <w:p w:rsidR="00F9175F" w:rsidRPr="00F9175F" w:rsidRDefault="00F9175F" w:rsidP="00F9175F">
      <w:pPr>
        <w:spacing w:line="276" w:lineRule="auto"/>
        <w:ind w:firstLine="0"/>
        <w:rPr>
          <w:rFonts w:ascii="Arial" w:hAnsi="Arial" w:cs="Arial"/>
          <w:b/>
        </w:rPr>
      </w:pPr>
      <w:r w:rsidRPr="00F9175F">
        <w:rPr>
          <w:rFonts w:ascii="Arial" w:hAnsi="Arial" w:cs="Arial"/>
          <w:b/>
        </w:rPr>
        <w:t>CLÁUSULA NOVA - DAS OBRIGAÇÕES DA CONTRATADA</w:t>
      </w:r>
    </w:p>
    <w:p w:rsidR="00F9175F" w:rsidRPr="00F9175F" w:rsidRDefault="00F9175F" w:rsidP="00F9175F">
      <w:pPr>
        <w:spacing w:line="276" w:lineRule="auto"/>
        <w:ind w:firstLine="0"/>
        <w:rPr>
          <w:rFonts w:ascii="Arial" w:hAnsi="Arial" w:cs="Arial"/>
        </w:rPr>
      </w:pPr>
      <w:r w:rsidRPr="00F9175F">
        <w:rPr>
          <w:rFonts w:ascii="Arial" w:hAnsi="Arial" w:cs="Arial"/>
        </w:rPr>
        <w:t>9.1. São obrigações da CONTRATADA, além das contidas no Edital e Termo de Referência do Pregão Eletrônico nº 01/2023-CEASA/MS:</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9.1.1. Ser a única responsável, pelos encargos trabalhistas, fiscais e comerciais resultantes da execução do contrato, conforme artigo 77 da Lei Federal 13.303/2016;</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 xml:space="preserve">9.1.2. Contratar pessoas idôneas, devidamente habilitadas, para prestar os serviços nos locais e horários descritos no objeto deste contrato; </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9.1.3. Assumir integral e exclusivamente a responsabilidade das obrigações fiscais decorrentes deste contrato;</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9.1.4. Assumir danos e/ou prejuízos que ocorram em decorrência do fornecimento do objeto.</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9.1.5. Apresentar, todos os meses, a comprovação dos recolhimentos dos tributos e contribuições sociais obrigatórias por lei;</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9.1.6. Fornecer o objeto deste contrato conforme estabelecido no Termo de Referência, do Edital do Pregão Eletrônico n º 01/2023, e Ata de Registro de Preços nº ____/2023;</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 xml:space="preserve">9.1.7. Corrigir, no todo ou em parte, eventuais falhas na execução do fornecimento do objeto deste contrato; </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9.1.8. Manter, durante toda a execução do contrato, em compatibilidade com as obrigações assumidas, todas as condições de habilitação e qualificação exigidas na licitação, inclusive comprovar como condição e pagamento, este estado, via documentação;</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9.1.9. Informar à CEASA/MS sobre a ocorrência de fatos que possam interferir, direta ou indiretamente, na regularidade do contrato firmado;</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lastRenderedPageBreak/>
        <w:t>9.1.10. Informar e manter atualizado(s) o(s) número(s) de telefone e/ou endereço presencial (e-mail), bem como indicar a pessoa autorizada para contatos pela CONTRATANTE.</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9.1.11. Apresentar Nota Fiscal/Fatura discriminada dos serviços prestados.</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9.1.12. Manter atualizado o Cadastro de Licitantes do Estado – CLE, se o tiver, bem como estar regular quanto a sua Regularidade Fiscal conforme art. 69, inciso IX da Lei n. 13.303/16, até o encerramento deste contrato.</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9.1.13. Responder pelos danos causados a terceiros ou à CONTRATANTE, decorrentes de sua culpa ou dolo na execução deste contrato, consoante art. 76 da Lei n° 13.303/16.</w:t>
      </w:r>
    </w:p>
    <w:p w:rsidR="00F9175F" w:rsidRPr="00F9175F" w:rsidRDefault="00F9175F" w:rsidP="00F9175F">
      <w:pPr>
        <w:spacing w:line="276" w:lineRule="auto"/>
        <w:ind w:firstLine="0"/>
        <w:rPr>
          <w:rFonts w:ascii="Arial" w:hAnsi="Arial" w:cs="Arial"/>
        </w:rPr>
      </w:pPr>
    </w:p>
    <w:p w:rsidR="00F9175F" w:rsidRPr="00F9175F" w:rsidRDefault="00F9175F" w:rsidP="00F9175F">
      <w:pPr>
        <w:spacing w:line="276" w:lineRule="auto"/>
        <w:ind w:firstLine="0"/>
        <w:rPr>
          <w:rFonts w:ascii="Arial" w:hAnsi="Arial" w:cs="Arial"/>
          <w:b/>
        </w:rPr>
      </w:pPr>
      <w:r w:rsidRPr="00F9175F">
        <w:rPr>
          <w:rFonts w:ascii="Arial" w:hAnsi="Arial" w:cs="Arial"/>
          <w:b/>
        </w:rPr>
        <w:t>CLÁUSULA DÉCIMA - DAS OBRIGAÇÕES DA CONTRATANTE</w:t>
      </w:r>
    </w:p>
    <w:p w:rsidR="00F9175F" w:rsidRPr="00F9175F" w:rsidRDefault="00F9175F" w:rsidP="00F9175F">
      <w:pPr>
        <w:spacing w:line="276" w:lineRule="auto"/>
        <w:ind w:firstLine="0"/>
        <w:rPr>
          <w:rFonts w:ascii="Arial" w:hAnsi="Arial" w:cs="Arial"/>
        </w:rPr>
      </w:pPr>
      <w:r w:rsidRPr="00F9175F">
        <w:rPr>
          <w:rFonts w:ascii="Arial" w:hAnsi="Arial" w:cs="Arial"/>
        </w:rPr>
        <w:t>10.1.   São obrigações da CONTRATANTE:</w:t>
      </w:r>
    </w:p>
    <w:p w:rsidR="00F9175F" w:rsidRPr="00F9175F" w:rsidRDefault="00F9175F" w:rsidP="00F9175F">
      <w:pPr>
        <w:spacing w:line="276" w:lineRule="auto"/>
        <w:ind w:left="709" w:hanging="567"/>
        <w:rPr>
          <w:rFonts w:ascii="Arial" w:hAnsi="Arial" w:cs="Arial"/>
        </w:rPr>
      </w:pPr>
      <w:r w:rsidRPr="00F9175F">
        <w:rPr>
          <w:rFonts w:ascii="Arial" w:hAnsi="Arial" w:cs="Arial"/>
        </w:rPr>
        <w:t>10.1.1. Efetuar o pagamento à CONTRATADA, conforme as condições de preço e prazo estabelecidos no Edital e na proposta de preços ofertada, que integram este Contrato;</w:t>
      </w:r>
    </w:p>
    <w:p w:rsidR="00F9175F" w:rsidRPr="00F9175F" w:rsidRDefault="00F9175F" w:rsidP="00F9175F">
      <w:pPr>
        <w:spacing w:line="276" w:lineRule="auto"/>
        <w:ind w:left="709" w:hanging="567"/>
        <w:rPr>
          <w:rFonts w:ascii="Arial" w:hAnsi="Arial" w:cs="Arial"/>
        </w:rPr>
      </w:pPr>
      <w:r w:rsidRPr="00F9175F">
        <w:rPr>
          <w:rFonts w:ascii="Arial" w:hAnsi="Arial" w:cs="Arial"/>
        </w:rPr>
        <w:t>10.1.2. Executar o contrato conforme as cláusulas avençadas e as normas da Lei Federal nº 13.303/16;</w:t>
      </w:r>
    </w:p>
    <w:p w:rsidR="00F9175F" w:rsidRPr="00F9175F" w:rsidRDefault="00F9175F" w:rsidP="00F9175F">
      <w:pPr>
        <w:spacing w:line="276" w:lineRule="auto"/>
        <w:ind w:left="709" w:hanging="567"/>
        <w:rPr>
          <w:rFonts w:ascii="Arial" w:hAnsi="Arial" w:cs="Arial"/>
        </w:rPr>
      </w:pPr>
      <w:r w:rsidRPr="00F9175F">
        <w:rPr>
          <w:rFonts w:ascii="Arial" w:hAnsi="Arial" w:cs="Arial"/>
        </w:rPr>
        <w:t>10.1.3. Acompanhar a prestação dos serviços por um Fiscal e Gestor do contrato, conforme art. 40, inciso VII da Lei Federal nº 13.303/16;</w:t>
      </w:r>
    </w:p>
    <w:p w:rsidR="00F9175F" w:rsidRPr="00F9175F" w:rsidRDefault="00F9175F" w:rsidP="00F9175F">
      <w:pPr>
        <w:spacing w:line="276" w:lineRule="auto"/>
        <w:ind w:left="709" w:hanging="567"/>
        <w:rPr>
          <w:rFonts w:ascii="Arial" w:hAnsi="Arial" w:cs="Arial"/>
        </w:rPr>
      </w:pPr>
      <w:r w:rsidRPr="00F9175F">
        <w:rPr>
          <w:rFonts w:ascii="Arial" w:hAnsi="Arial" w:cs="Arial"/>
        </w:rPr>
        <w:t>10.1.4. Promover, por intermédio do Fiscal designado o acompanhamento e fiscalização do contrato, sob todos os seus aspectos, anotando em registro próprio as falhas detectadas e comunicando as ocorrências de quaisquer fatos que, a seu critério, exijam medidas corretivas por parte da CONTRATADA;</w:t>
      </w:r>
    </w:p>
    <w:p w:rsidR="00F9175F" w:rsidRPr="00F9175F" w:rsidRDefault="00F9175F" w:rsidP="00F9175F">
      <w:pPr>
        <w:spacing w:after="240" w:line="276" w:lineRule="auto"/>
        <w:ind w:left="709" w:hanging="567"/>
        <w:rPr>
          <w:rFonts w:ascii="Arial" w:hAnsi="Arial" w:cs="Arial"/>
        </w:rPr>
      </w:pPr>
      <w:r w:rsidRPr="00F9175F">
        <w:rPr>
          <w:rFonts w:ascii="Arial" w:hAnsi="Arial" w:cs="Arial"/>
        </w:rPr>
        <w:t>10.1.5. Realizar á qualquer momento visitas de verificação da documentação e dos processos quanto ao atendimento das exigências prescritas no Edital.</w:t>
      </w:r>
    </w:p>
    <w:p w:rsidR="00F9175F" w:rsidRPr="00F9175F" w:rsidRDefault="00F9175F" w:rsidP="00F9175F">
      <w:pPr>
        <w:spacing w:line="276" w:lineRule="auto"/>
        <w:ind w:firstLine="0"/>
        <w:rPr>
          <w:rFonts w:ascii="Arial" w:hAnsi="Arial" w:cs="Arial"/>
          <w:b/>
        </w:rPr>
      </w:pPr>
      <w:r w:rsidRPr="00F9175F">
        <w:rPr>
          <w:rFonts w:ascii="Arial" w:hAnsi="Arial" w:cs="Arial"/>
          <w:b/>
        </w:rPr>
        <w:t>CLÁUSULA DÉCIMA PRIMEIRA - DAS SANÇÕES</w:t>
      </w:r>
    </w:p>
    <w:p w:rsidR="00F9175F" w:rsidRPr="00F9175F" w:rsidRDefault="00F9175F" w:rsidP="00F9175F">
      <w:pPr>
        <w:spacing w:line="276" w:lineRule="auto"/>
        <w:ind w:firstLine="0"/>
        <w:rPr>
          <w:rFonts w:ascii="Arial" w:hAnsi="Arial" w:cs="Arial"/>
        </w:rPr>
      </w:pPr>
      <w:r w:rsidRPr="00F9175F">
        <w:rPr>
          <w:rFonts w:ascii="Arial" w:hAnsi="Arial" w:cs="Arial"/>
        </w:rPr>
        <w:t>11.1. As sanções previstas no paragrafo primeiro serão aplicadas mediante processo administrativo pela autoridade competente, garantidos o contraditório e a ampla defesa.</w:t>
      </w:r>
    </w:p>
    <w:p w:rsidR="00F9175F" w:rsidRPr="00F9175F" w:rsidRDefault="00F9175F" w:rsidP="00F9175F">
      <w:pPr>
        <w:spacing w:line="276" w:lineRule="auto"/>
        <w:ind w:firstLine="0"/>
        <w:rPr>
          <w:rFonts w:ascii="Arial" w:hAnsi="Arial" w:cs="Arial"/>
        </w:rPr>
      </w:pPr>
      <w:r w:rsidRPr="00F9175F">
        <w:rPr>
          <w:rFonts w:ascii="Arial" w:hAnsi="Arial" w:cs="Arial"/>
        </w:rPr>
        <w:t>11.2. O não cumprimento das obrigações contratuais ensejará a aplicação das seguintes sanções, independentemente de outras previstas em lei:</w:t>
      </w:r>
    </w:p>
    <w:p w:rsidR="00F9175F" w:rsidRPr="00F9175F" w:rsidRDefault="00F9175F" w:rsidP="00F9175F">
      <w:pPr>
        <w:spacing w:line="276" w:lineRule="auto"/>
        <w:ind w:left="851" w:hanging="567"/>
        <w:rPr>
          <w:rFonts w:ascii="Arial" w:hAnsi="Arial" w:cs="Arial"/>
        </w:rPr>
      </w:pPr>
      <w:r w:rsidRPr="00F9175F">
        <w:rPr>
          <w:rFonts w:ascii="Arial" w:hAnsi="Arial" w:cs="Arial"/>
        </w:rPr>
        <w:t>11.2.1. Advertência;</w:t>
      </w:r>
    </w:p>
    <w:p w:rsidR="00F9175F" w:rsidRPr="00F9175F" w:rsidRDefault="00F9175F" w:rsidP="00F9175F">
      <w:pPr>
        <w:spacing w:line="276" w:lineRule="auto"/>
        <w:ind w:left="851" w:hanging="567"/>
        <w:rPr>
          <w:rFonts w:ascii="Arial" w:hAnsi="Arial" w:cs="Arial"/>
        </w:rPr>
      </w:pPr>
      <w:r w:rsidRPr="00F9175F">
        <w:rPr>
          <w:rFonts w:ascii="Arial" w:hAnsi="Arial" w:cs="Arial"/>
        </w:rPr>
        <w:t xml:space="preserve">11.2.2. Multa de mora de 0,2% (zero vírgula dois por cento) por </w:t>
      </w:r>
      <w:proofErr w:type="gramStart"/>
      <w:r w:rsidRPr="00F9175F">
        <w:rPr>
          <w:rFonts w:ascii="Arial" w:hAnsi="Arial" w:cs="Arial"/>
        </w:rPr>
        <w:t>dia de atraso limitada</w:t>
      </w:r>
      <w:proofErr w:type="gramEnd"/>
      <w:r w:rsidRPr="00F9175F">
        <w:rPr>
          <w:rFonts w:ascii="Arial" w:hAnsi="Arial" w:cs="Arial"/>
        </w:rPr>
        <w:t xml:space="preserve"> a 30 (trinta) dias, sobre o valor da disponibilidade financeira, e multa compensatória de 10% (dez por cento) sobre o valor total da licitação ou sobre o valor restante, no caso de inexecução total ou parcial do contrato, respectivamente;</w:t>
      </w:r>
    </w:p>
    <w:p w:rsidR="00F9175F" w:rsidRPr="00F9175F" w:rsidRDefault="00F9175F" w:rsidP="00F9175F">
      <w:pPr>
        <w:spacing w:line="276" w:lineRule="auto"/>
        <w:ind w:left="851" w:hanging="567"/>
        <w:rPr>
          <w:rFonts w:ascii="Arial" w:hAnsi="Arial" w:cs="Arial"/>
        </w:rPr>
      </w:pPr>
      <w:r w:rsidRPr="00F9175F">
        <w:rPr>
          <w:rFonts w:ascii="Arial" w:hAnsi="Arial" w:cs="Arial"/>
        </w:rPr>
        <w:lastRenderedPageBreak/>
        <w:t>11.2.3. Suspensão temporária do direito de licitar, de contratar com a Ceasa/MS e, se for o caso, descredenciamento no SICAFI, pelo prazo de até 02 (dois) anos ou enquanto perduram os motivos determinantes da punição.</w:t>
      </w:r>
    </w:p>
    <w:p w:rsidR="00F9175F" w:rsidRPr="00F9175F" w:rsidRDefault="00F9175F" w:rsidP="00F9175F">
      <w:pPr>
        <w:spacing w:line="276" w:lineRule="auto"/>
        <w:ind w:firstLine="0"/>
        <w:rPr>
          <w:rFonts w:ascii="Arial" w:hAnsi="Arial" w:cs="Arial"/>
        </w:rPr>
      </w:pPr>
      <w:r w:rsidRPr="00F9175F">
        <w:rPr>
          <w:rFonts w:ascii="Arial" w:hAnsi="Arial" w:cs="Arial"/>
        </w:rPr>
        <w:t>11.3. As multas aplicadas deverão ser recolhidas a conta da CONTRATANTE no prazo de 05 (cinco) dias úteis a contar da notificação, podendo o seu valor ser descontado do documento de cobrança, na ocasião de seu pagamento.</w:t>
      </w:r>
    </w:p>
    <w:p w:rsidR="00F9175F" w:rsidRPr="00F9175F" w:rsidRDefault="00F9175F" w:rsidP="00F9175F">
      <w:pPr>
        <w:tabs>
          <w:tab w:val="left" w:pos="851"/>
        </w:tabs>
        <w:spacing w:line="276" w:lineRule="auto"/>
        <w:ind w:left="851" w:hanging="567"/>
        <w:rPr>
          <w:rFonts w:ascii="Arial" w:hAnsi="Arial" w:cs="Arial"/>
        </w:rPr>
      </w:pPr>
      <w:r w:rsidRPr="00F9175F">
        <w:rPr>
          <w:rFonts w:ascii="Arial" w:hAnsi="Arial" w:cs="Arial"/>
        </w:rPr>
        <w:t>11.3.1.  As multas quando não recolhidas ou descontadas no prazo descrito no item anterior deste contrato sofrerão reajuste pelo</w:t>
      </w:r>
      <w:r w:rsidRPr="00F9175F">
        <w:rPr>
          <w:rFonts w:ascii="Arial" w:hAnsi="Arial" w:cs="Arial"/>
          <w:color w:val="FF0000"/>
        </w:rPr>
        <w:t xml:space="preserve"> </w:t>
      </w:r>
      <w:r w:rsidRPr="00F9175F">
        <w:rPr>
          <w:rFonts w:ascii="Arial" w:hAnsi="Arial" w:cs="Arial"/>
        </w:rPr>
        <w:t>IGPM/FGV.</w:t>
      </w:r>
    </w:p>
    <w:p w:rsidR="00F9175F" w:rsidRPr="00F9175F" w:rsidRDefault="00F9175F" w:rsidP="00F9175F">
      <w:pPr>
        <w:tabs>
          <w:tab w:val="left" w:pos="851"/>
        </w:tabs>
        <w:spacing w:after="240" w:line="276" w:lineRule="auto"/>
        <w:ind w:left="851" w:hanging="567"/>
        <w:rPr>
          <w:rFonts w:ascii="Arial" w:hAnsi="Arial" w:cs="Arial"/>
        </w:rPr>
      </w:pPr>
      <w:r w:rsidRPr="00F9175F">
        <w:rPr>
          <w:rFonts w:ascii="Arial" w:hAnsi="Arial" w:cs="Arial"/>
        </w:rPr>
        <w:t xml:space="preserve">11.3.2.  Nos casos de reincidência no descumprimento do prazo para entrega e substituição dos produtos contratados, poderá a CONTRATANTE, após as devidas notificações e </w:t>
      </w:r>
      <w:proofErr w:type="gramStart"/>
      <w:r w:rsidRPr="00F9175F">
        <w:rPr>
          <w:rFonts w:ascii="Arial" w:hAnsi="Arial" w:cs="Arial"/>
        </w:rPr>
        <w:t>sob contraditório</w:t>
      </w:r>
      <w:proofErr w:type="gramEnd"/>
      <w:r w:rsidRPr="00F9175F">
        <w:rPr>
          <w:rFonts w:ascii="Arial" w:hAnsi="Arial" w:cs="Arial"/>
        </w:rPr>
        <w:t>, rescindir o contrato e seguir a ordem classificatória do Pregão Eletrônico, sem prejuízo das demais sanções aqui previstas.</w:t>
      </w:r>
    </w:p>
    <w:p w:rsidR="00F9175F" w:rsidRPr="00F9175F" w:rsidRDefault="00F9175F" w:rsidP="00F9175F">
      <w:pPr>
        <w:spacing w:line="276" w:lineRule="auto"/>
        <w:ind w:firstLine="0"/>
        <w:rPr>
          <w:rFonts w:ascii="Arial" w:hAnsi="Arial" w:cs="Arial"/>
          <w:b/>
        </w:rPr>
      </w:pPr>
      <w:r w:rsidRPr="00F9175F">
        <w:rPr>
          <w:rFonts w:ascii="Arial" w:hAnsi="Arial" w:cs="Arial"/>
          <w:b/>
        </w:rPr>
        <w:t>CLÁUSULA DÉCIMA SEGUNDA – DOS CASOS DE RESCISÃO</w:t>
      </w:r>
    </w:p>
    <w:p w:rsidR="00F9175F" w:rsidRPr="00F9175F" w:rsidRDefault="00F9175F" w:rsidP="00F9175F">
      <w:pPr>
        <w:spacing w:line="276" w:lineRule="auto"/>
        <w:ind w:firstLine="0"/>
        <w:rPr>
          <w:rFonts w:ascii="Arial" w:hAnsi="Arial" w:cs="Arial"/>
        </w:rPr>
      </w:pPr>
      <w:r w:rsidRPr="00F9175F">
        <w:rPr>
          <w:rFonts w:ascii="Arial" w:hAnsi="Arial" w:cs="Arial"/>
        </w:rPr>
        <w:t>12.1. O inadimplemento, por parte da CONTRATADA, das condições estabelecidas neste contrato assegurará à CONTRATANTE, nos termos do Capítulo II, Seção I, da Lei Federal 13.303/2016, o direito de dá-lo por rescindido, mediante notificação por escrito, através de ofício entregue diretamente ou por via postal, com prova de recebimento.</w:t>
      </w:r>
    </w:p>
    <w:p w:rsidR="00F9175F" w:rsidRPr="00F9175F" w:rsidRDefault="00F9175F" w:rsidP="00F9175F">
      <w:pPr>
        <w:spacing w:line="276" w:lineRule="auto"/>
        <w:ind w:firstLine="0"/>
        <w:rPr>
          <w:rFonts w:ascii="Arial" w:hAnsi="Arial" w:cs="Arial"/>
        </w:rPr>
      </w:pPr>
      <w:r w:rsidRPr="00F9175F">
        <w:rPr>
          <w:rFonts w:ascii="Arial" w:hAnsi="Arial" w:cs="Arial"/>
        </w:rPr>
        <w:t>12.2. Fica a critério do ordenador de despesas da CONTRATANTE declarar rescindido o contrato, nos termos do caput desta Cláusula ou aplicar as multas de que trata o item 11.2.2 deste contrato.</w:t>
      </w:r>
    </w:p>
    <w:p w:rsidR="00F9175F" w:rsidRPr="00F9175F" w:rsidRDefault="00F9175F" w:rsidP="00F9175F">
      <w:pPr>
        <w:spacing w:line="276" w:lineRule="auto"/>
        <w:ind w:firstLine="0"/>
        <w:rPr>
          <w:rFonts w:ascii="Arial" w:hAnsi="Arial" w:cs="Arial"/>
        </w:rPr>
      </w:pPr>
      <w:r w:rsidRPr="00F9175F">
        <w:rPr>
          <w:rFonts w:ascii="Arial" w:hAnsi="Arial" w:cs="Arial"/>
        </w:rPr>
        <w:t>12.3. Fica rescindido o contrato de pleno direito pela CONTRATANTE, independentemente de interpelação judicial ou extrajudicial, em qualquer dos seguintes casos de inadimplemento por parte da CONTRATADA:</w:t>
      </w:r>
    </w:p>
    <w:p w:rsidR="00F9175F" w:rsidRPr="00F9175F" w:rsidRDefault="00F9175F" w:rsidP="00F9175F">
      <w:pPr>
        <w:spacing w:line="276" w:lineRule="auto"/>
        <w:ind w:left="851" w:hanging="567"/>
        <w:rPr>
          <w:rFonts w:ascii="Arial" w:hAnsi="Arial" w:cs="Arial"/>
        </w:rPr>
      </w:pPr>
      <w:r w:rsidRPr="00F9175F">
        <w:rPr>
          <w:rFonts w:ascii="Arial" w:hAnsi="Arial" w:cs="Arial"/>
        </w:rPr>
        <w:t>12.3.1.</w:t>
      </w:r>
      <w:r w:rsidRPr="00F9175F">
        <w:rPr>
          <w:rFonts w:ascii="Arial" w:hAnsi="Arial" w:cs="Arial"/>
        </w:rPr>
        <w:tab/>
        <w:t>Não cumprimento de cláusulas contratuais, especificações e prazos;</w:t>
      </w:r>
    </w:p>
    <w:p w:rsidR="00F9175F" w:rsidRPr="00F9175F" w:rsidRDefault="00F9175F" w:rsidP="00F9175F">
      <w:pPr>
        <w:spacing w:line="276" w:lineRule="auto"/>
        <w:ind w:left="851" w:hanging="567"/>
        <w:rPr>
          <w:rFonts w:ascii="Arial" w:hAnsi="Arial" w:cs="Arial"/>
        </w:rPr>
      </w:pPr>
      <w:r w:rsidRPr="00F9175F">
        <w:rPr>
          <w:rFonts w:ascii="Arial" w:hAnsi="Arial" w:cs="Arial"/>
        </w:rPr>
        <w:t>12.3.2.</w:t>
      </w:r>
      <w:r w:rsidRPr="00F9175F">
        <w:rPr>
          <w:rFonts w:ascii="Arial" w:hAnsi="Arial" w:cs="Arial"/>
        </w:rPr>
        <w:tab/>
        <w:t>O cumprimento irregular de cláusulas contratuais, especificações e prazos ou outra grave irregularidade que prejudique o cumprimento deste contrato;</w:t>
      </w:r>
    </w:p>
    <w:p w:rsidR="00F9175F" w:rsidRPr="00F9175F" w:rsidRDefault="00F9175F" w:rsidP="00F9175F">
      <w:pPr>
        <w:spacing w:line="276" w:lineRule="auto"/>
        <w:ind w:left="851" w:hanging="567"/>
        <w:rPr>
          <w:rFonts w:ascii="Arial" w:hAnsi="Arial" w:cs="Arial"/>
        </w:rPr>
      </w:pPr>
      <w:r w:rsidRPr="00F9175F">
        <w:rPr>
          <w:rFonts w:ascii="Arial" w:hAnsi="Arial" w:cs="Arial"/>
        </w:rPr>
        <w:t>12.3.3.</w:t>
      </w:r>
      <w:r w:rsidRPr="00F9175F">
        <w:rPr>
          <w:rFonts w:ascii="Arial" w:hAnsi="Arial" w:cs="Arial"/>
        </w:rPr>
        <w:tab/>
        <w:t>Atraso injustificado na entrega do objeto ou a lentidão no seu cumprimento;</w:t>
      </w:r>
    </w:p>
    <w:p w:rsidR="00F9175F" w:rsidRPr="00F9175F" w:rsidRDefault="00F9175F" w:rsidP="00F9175F">
      <w:pPr>
        <w:spacing w:line="276" w:lineRule="auto"/>
        <w:ind w:left="851" w:hanging="567"/>
        <w:rPr>
          <w:rFonts w:ascii="Arial" w:hAnsi="Arial" w:cs="Arial"/>
        </w:rPr>
      </w:pPr>
      <w:r w:rsidRPr="00F9175F">
        <w:rPr>
          <w:rFonts w:ascii="Arial" w:hAnsi="Arial" w:cs="Arial"/>
        </w:rPr>
        <w:t>12.3.4.</w:t>
      </w:r>
      <w:r w:rsidRPr="00F9175F">
        <w:rPr>
          <w:rFonts w:ascii="Arial" w:hAnsi="Arial" w:cs="Arial"/>
        </w:rPr>
        <w:tab/>
        <w:t>Paralisação do fornecimento, sem justa causa e sem prévia comunicação à CONTRATANTE;</w:t>
      </w:r>
    </w:p>
    <w:p w:rsidR="00F9175F" w:rsidRPr="00F9175F" w:rsidRDefault="00F9175F" w:rsidP="00F9175F">
      <w:pPr>
        <w:spacing w:line="276" w:lineRule="auto"/>
        <w:ind w:left="851" w:hanging="567"/>
        <w:rPr>
          <w:rFonts w:ascii="Arial" w:hAnsi="Arial" w:cs="Arial"/>
        </w:rPr>
      </w:pPr>
      <w:r w:rsidRPr="00F9175F">
        <w:rPr>
          <w:rFonts w:ascii="Arial" w:hAnsi="Arial" w:cs="Arial"/>
        </w:rPr>
        <w:t>12.3.5.</w:t>
      </w:r>
      <w:r w:rsidRPr="00F9175F">
        <w:rPr>
          <w:rFonts w:ascii="Arial" w:hAnsi="Arial" w:cs="Arial"/>
        </w:rPr>
        <w:tab/>
        <w:t>Desatendimento das determinações regulares da autoridade designada para acompanhar e fiscalizar a sua execução, assim como de seus superiores;</w:t>
      </w:r>
    </w:p>
    <w:p w:rsidR="00F9175F" w:rsidRPr="00F9175F" w:rsidRDefault="00F9175F" w:rsidP="00F9175F">
      <w:pPr>
        <w:spacing w:line="276" w:lineRule="auto"/>
        <w:ind w:left="851" w:hanging="567"/>
        <w:rPr>
          <w:rFonts w:ascii="Arial" w:hAnsi="Arial" w:cs="Arial"/>
        </w:rPr>
      </w:pPr>
      <w:r w:rsidRPr="00F9175F">
        <w:rPr>
          <w:rFonts w:ascii="Arial" w:hAnsi="Arial" w:cs="Arial"/>
        </w:rPr>
        <w:t>12.3.6.</w:t>
      </w:r>
      <w:r w:rsidRPr="00F9175F">
        <w:rPr>
          <w:rFonts w:ascii="Arial" w:hAnsi="Arial" w:cs="Arial"/>
        </w:rPr>
        <w:tab/>
        <w:t>Cometimento reiterado de faltas;</w:t>
      </w:r>
    </w:p>
    <w:p w:rsidR="00F9175F" w:rsidRPr="00F9175F" w:rsidRDefault="00F9175F" w:rsidP="00F9175F">
      <w:pPr>
        <w:spacing w:line="276" w:lineRule="auto"/>
        <w:ind w:left="851" w:hanging="567"/>
        <w:rPr>
          <w:rFonts w:ascii="Arial" w:hAnsi="Arial" w:cs="Arial"/>
        </w:rPr>
      </w:pPr>
      <w:r w:rsidRPr="00F9175F">
        <w:rPr>
          <w:rFonts w:ascii="Arial" w:hAnsi="Arial" w:cs="Arial"/>
        </w:rPr>
        <w:t>12.3.7.</w:t>
      </w:r>
      <w:r w:rsidRPr="00F9175F">
        <w:rPr>
          <w:rFonts w:ascii="Arial" w:hAnsi="Arial" w:cs="Arial"/>
        </w:rPr>
        <w:tab/>
        <w:t>Decretação de falência, instauração de insolvência civil ou dissolução da CONTRATADA;</w:t>
      </w:r>
    </w:p>
    <w:p w:rsidR="00F9175F" w:rsidRPr="00F9175F" w:rsidRDefault="00F9175F" w:rsidP="00F9175F">
      <w:pPr>
        <w:spacing w:line="276" w:lineRule="auto"/>
        <w:ind w:left="851" w:hanging="567"/>
        <w:rPr>
          <w:rFonts w:ascii="Arial" w:hAnsi="Arial" w:cs="Arial"/>
        </w:rPr>
      </w:pPr>
      <w:r w:rsidRPr="00F9175F">
        <w:rPr>
          <w:rFonts w:ascii="Arial" w:hAnsi="Arial" w:cs="Arial"/>
        </w:rPr>
        <w:lastRenderedPageBreak/>
        <w:t>12.3.8.</w:t>
      </w:r>
      <w:r w:rsidRPr="00F9175F">
        <w:rPr>
          <w:rFonts w:ascii="Arial" w:hAnsi="Arial" w:cs="Arial"/>
        </w:rPr>
        <w:tab/>
        <w:t>Alteração social ou a modificação da finalidade ou da estrutura da empresa, que prejudique a execução deste Contrato;</w:t>
      </w:r>
    </w:p>
    <w:p w:rsidR="00F9175F" w:rsidRPr="00F9175F" w:rsidRDefault="00F9175F" w:rsidP="00F9175F">
      <w:pPr>
        <w:spacing w:line="276" w:lineRule="auto"/>
        <w:ind w:left="851" w:hanging="567"/>
        <w:rPr>
          <w:rFonts w:ascii="Arial" w:hAnsi="Arial" w:cs="Arial"/>
        </w:rPr>
      </w:pPr>
      <w:r w:rsidRPr="00F9175F">
        <w:rPr>
          <w:rFonts w:ascii="Arial" w:hAnsi="Arial" w:cs="Arial"/>
        </w:rPr>
        <w:t>12.3.9.</w:t>
      </w:r>
      <w:r w:rsidRPr="00F9175F">
        <w:rPr>
          <w:rFonts w:ascii="Arial" w:hAnsi="Arial" w:cs="Arial"/>
        </w:rPr>
        <w:tab/>
        <w:t>Sonegação pela CONTRATADA no pagamento dos encargos legais, sociais e tributários devidos.</w:t>
      </w:r>
    </w:p>
    <w:p w:rsidR="00F9175F" w:rsidRPr="00F9175F" w:rsidRDefault="00F9175F" w:rsidP="00F9175F">
      <w:pPr>
        <w:spacing w:line="276" w:lineRule="auto"/>
        <w:ind w:hanging="567"/>
        <w:rPr>
          <w:rFonts w:ascii="Arial" w:hAnsi="Arial" w:cs="Arial"/>
        </w:rPr>
      </w:pPr>
    </w:p>
    <w:p w:rsidR="00F9175F" w:rsidRPr="00F9175F" w:rsidRDefault="00F9175F" w:rsidP="00F9175F">
      <w:pPr>
        <w:spacing w:line="276" w:lineRule="auto"/>
        <w:ind w:firstLine="0"/>
        <w:rPr>
          <w:rFonts w:ascii="Arial" w:hAnsi="Arial" w:cs="Arial"/>
          <w:b/>
        </w:rPr>
      </w:pPr>
      <w:r w:rsidRPr="00F9175F">
        <w:rPr>
          <w:rFonts w:ascii="Arial" w:hAnsi="Arial" w:cs="Arial"/>
          <w:b/>
        </w:rPr>
        <w:t>CLÁUSULA DÉCIMA TERCEIRA - DO GESTOR E DO FISCAL DO CONTRATO</w:t>
      </w:r>
    </w:p>
    <w:p w:rsidR="00F9175F" w:rsidRPr="00F9175F" w:rsidRDefault="00F9175F" w:rsidP="00F9175F">
      <w:pPr>
        <w:spacing w:line="276" w:lineRule="auto"/>
        <w:ind w:firstLine="0"/>
        <w:rPr>
          <w:rFonts w:ascii="Arial" w:hAnsi="Arial" w:cs="Arial"/>
        </w:rPr>
      </w:pPr>
      <w:r w:rsidRPr="00F9175F">
        <w:rPr>
          <w:rFonts w:ascii="Arial" w:hAnsi="Arial" w:cs="Arial"/>
        </w:rPr>
        <w:t xml:space="preserve">13.1. A CONTRATANTE designará como Gestor do </w:t>
      </w:r>
      <w:proofErr w:type="spellStart"/>
      <w:r w:rsidRPr="00F9175F">
        <w:rPr>
          <w:rFonts w:ascii="Arial" w:hAnsi="Arial" w:cs="Arial"/>
        </w:rPr>
        <w:t>Contrato___________portador</w:t>
      </w:r>
      <w:proofErr w:type="spellEnd"/>
      <w:r w:rsidRPr="00F9175F">
        <w:rPr>
          <w:rFonts w:ascii="Arial" w:hAnsi="Arial" w:cs="Arial"/>
        </w:rPr>
        <w:t xml:space="preserve"> do CI/RG n.º________/MS, inscrito no CPF sob o n.º ___________ e como Fiscal, ______________, portador da CI/RG n.º XXXXXXX e inscrito no CPF sob o n.º ____________, nomeados pela Portaria nº_____/2023/DIPRES.</w:t>
      </w:r>
    </w:p>
    <w:p w:rsidR="00F9175F" w:rsidRPr="00F9175F" w:rsidRDefault="00F9175F" w:rsidP="00F9175F">
      <w:pPr>
        <w:spacing w:line="276" w:lineRule="auto"/>
        <w:ind w:firstLine="0"/>
        <w:rPr>
          <w:rFonts w:ascii="Arial" w:hAnsi="Arial" w:cs="Arial"/>
        </w:rPr>
      </w:pPr>
      <w:r w:rsidRPr="00F9175F">
        <w:rPr>
          <w:rFonts w:ascii="Arial" w:hAnsi="Arial" w:cs="Arial"/>
        </w:rPr>
        <w:t>13.2. A CONTRATADA designará como responsável por este contrato _______________, portador do RG nº____________, Portador do CPF sob nº___________, o qual será responsável por receber a Ordem de Fornecimento.</w:t>
      </w:r>
    </w:p>
    <w:p w:rsidR="00F9175F" w:rsidRPr="00F9175F" w:rsidRDefault="00F9175F" w:rsidP="00F9175F">
      <w:pPr>
        <w:spacing w:line="276" w:lineRule="auto"/>
        <w:ind w:hanging="567"/>
        <w:rPr>
          <w:rFonts w:ascii="Arial" w:hAnsi="Arial" w:cs="Arial"/>
        </w:rPr>
      </w:pPr>
    </w:p>
    <w:p w:rsidR="00F9175F" w:rsidRPr="00F9175F" w:rsidRDefault="00F9175F" w:rsidP="00F9175F">
      <w:pPr>
        <w:spacing w:line="276" w:lineRule="auto"/>
        <w:ind w:firstLine="0"/>
        <w:rPr>
          <w:rFonts w:ascii="Arial" w:hAnsi="Arial" w:cs="Arial"/>
        </w:rPr>
      </w:pPr>
      <w:r w:rsidRPr="00F9175F">
        <w:rPr>
          <w:rFonts w:ascii="Arial" w:hAnsi="Arial" w:cs="Arial"/>
          <w:b/>
        </w:rPr>
        <w:t>CLÁUSULA DÉCIMA QUARTA -</w:t>
      </w:r>
      <w:r w:rsidRPr="00F9175F">
        <w:rPr>
          <w:rFonts w:ascii="Arial" w:hAnsi="Arial" w:cs="Arial"/>
        </w:rPr>
        <w:t xml:space="preserve"> </w:t>
      </w:r>
      <w:r w:rsidRPr="00F9175F">
        <w:rPr>
          <w:rFonts w:ascii="Arial" w:hAnsi="Arial" w:cs="Arial"/>
          <w:b/>
        </w:rPr>
        <w:t>DA LEGISLAÇÃO APLICÁVEL</w:t>
      </w:r>
    </w:p>
    <w:p w:rsidR="00F9175F" w:rsidRPr="00F9175F" w:rsidRDefault="00F9175F" w:rsidP="00F9175F">
      <w:pPr>
        <w:spacing w:after="240" w:line="276" w:lineRule="auto"/>
        <w:ind w:firstLine="0"/>
        <w:rPr>
          <w:rFonts w:ascii="Arial" w:hAnsi="Arial" w:cs="Arial"/>
        </w:rPr>
      </w:pPr>
      <w:r w:rsidRPr="00F9175F">
        <w:rPr>
          <w:rFonts w:ascii="Arial" w:hAnsi="Arial" w:cs="Arial"/>
        </w:rPr>
        <w:t>14.1. O presente contrato é regido pelas Leis Federais nº 13.303/16, Complementar nº 123/06, Decreto Federal nº 10.024/19, como pelo Edital, seus anexos e pelo Regulamento de Contratos e Licitações da CEASA/MS.</w:t>
      </w:r>
    </w:p>
    <w:p w:rsidR="00F9175F" w:rsidRPr="00F9175F" w:rsidRDefault="00F9175F" w:rsidP="00F9175F">
      <w:pPr>
        <w:spacing w:line="276" w:lineRule="auto"/>
        <w:ind w:firstLine="0"/>
        <w:rPr>
          <w:rFonts w:ascii="Arial" w:hAnsi="Arial" w:cs="Arial"/>
          <w:b/>
        </w:rPr>
      </w:pPr>
      <w:r w:rsidRPr="00F9175F">
        <w:rPr>
          <w:rFonts w:ascii="Arial" w:hAnsi="Arial" w:cs="Arial"/>
          <w:b/>
        </w:rPr>
        <w:t>CLÁUSULA DÉCIMA QUINTA – DOS CASOS OMISSOS</w:t>
      </w:r>
    </w:p>
    <w:p w:rsidR="00F9175F" w:rsidRPr="00F9175F" w:rsidRDefault="00F9175F" w:rsidP="00F9175F">
      <w:pPr>
        <w:spacing w:after="240" w:line="276" w:lineRule="auto"/>
        <w:ind w:firstLine="0"/>
        <w:rPr>
          <w:rFonts w:ascii="Arial" w:hAnsi="Arial" w:cs="Arial"/>
        </w:rPr>
      </w:pPr>
      <w:r w:rsidRPr="00F9175F">
        <w:rPr>
          <w:rFonts w:ascii="Arial" w:hAnsi="Arial" w:cs="Arial"/>
        </w:rPr>
        <w:t xml:space="preserve">15.1. Os casos omissos serão resolvidos pela </w:t>
      </w:r>
      <w:r w:rsidRPr="00F9175F">
        <w:rPr>
          <w:rFonts w:ascii="Arial" w:hAnsi="Arial" w:cs="Arial"/>
          <w:b/>
        </w:rPr>
        <w:t>CONTRATANTE</w:t>
      </w:r>
      <w:r w:rsidRPr="00F9175F">
        <w:rPr>
          <w:rFonts w:ascii="Arial" w:hAnsi="Arial" w:cs="Arial"/>
        </w:rPr>
        <w:t>, à luz da legislação, da jurisprudência e da doutrina aplicável à espécie.</w:t>
      </w:r>
    </w:p>
    <w:p w:rsidR="00F9175F" w:rsidRPr="00F9175F" w:rsidRDefault="00F9175F" w:rsidP="00F9175F">
      <w:pPr>
        <w:spacing w:line="276" w:lineRule="auto"/>
        <w:ind w:firstLine="0"/>
        <w:rPr>
          <w:rFonts w:ascii="Arial" w:hAnsi="Arial" w:cs="Arial"/>
          <w:b/>
        </w:rPr>
      </w:pPr>
      <w:r w:rsidRPr="00F9175F">
        <w:rPr>
          <w:rFonts w:ascii="Arial" w:hAnsi="Arial" w:cs="Arial"/>
          <w:b/>
        </w:rPr>
        <w:t>CLÁUSULA DÉCIMA SEXTA – DO FORO</w:t>
      </w:r>
    </w:p>
    <w:p w:rsidR="00F9175F" w:rsidRPr="00F9175F" w:rsidRDefault="00F9175F" w:rsidP="00F9175F">
      <w:pPr>
        <w:spacing w:line="276" w:lineRule="auto"/>
        <w:ind w:firstLine="0"/>
        <w:rPr>
          <w:rFonts w:ascii="Arial" w:hAnsi="Arial" w:cs="Arial"/>
        </w:rPr>
      </w:pPr>
      <w:r w:rsidRPr="00F9175F">
        <w:rPr>
          <w:rFonts w:ascii="Arial" w:hAnsi="Arial" w:cs="Arial"/>
        </w:rPr>
        <w:t>16.1. Fica eleito o Foro de Campo Grande, Mato Grosso do Sul para dirimir quaisquer questões relativas a este contrato, com expressa renúncia de qualquer outro por mais privilegiado que seja.</w:t>
      </w:r>
    </w:p>
    <w:p w:rsidR="00F9175F" w:rsidRPr="00F9175F" w:rsidRDefault="00F9175F" w:rsidP="00F9175F">
      <w:pPr>
        <w:spacing w:line="276" w:lineRule="auto"/>
        <w:ind w:firstLine="0"/>
        <w:rPr>
          <w:rFonts w:ascii="Arial" w:hAnsi="Arial" w:cs="Arial"/>
        </w:rPr>
      </w:pPr>
      <w:r w:rsidRPr="00F9175F">
        <w:rPr>
          <w:rFonts w:ascii="Arial" w:hAnsi="Arial" w:cs="Arial"/>
        </w:rPr>
        <w:t>16.2. E, por estarem de acordo com o ajustado e contratado, as partes, através de seus representantes, firmam o presente contrato, em três vias de igual teor e forma na presença de duas testemunhas.</w:t>
      </w:r>
    </w:p>
    <w:p w:rsidR="00F9175F" w:rsidRPr="00F9175F" w:rsidRDefault="00F9175F" w:rsidP="00F9175F">
      <w:pPr>
        <w:spacing w:line="276" w:lineRule="auto"/>
        <w:ind w:firstLine="0"/>
        <w:rPr>
          <w:rFonts w:ascii="Arial" w:hAnsi="Arial" w:cs="Arial"/>
        </w:rPr>
      </w:pPr>
    </w:p>
    <w:p w:rsidR="00F9175F" w:rsidRPr="00F9175F" w:rsidRDefault="00F9175F" w:rsidP="00F9175F">
      <w:pPr>
        <w:spacing w:line="276" w:lineRule="auto"/>
        <w:ind w:firstLine="0"/>
        <w:rPr>
          <w:rFonts w:ascii="Arial" w:hAnsi="Arial" w:cs="Arial"/>
        </w:rPr>
      </w:pPr>
    </w:p>
    <w:p w:rsidR="00F9175F" w:rsidRPr="00F9175F" w:rsidRDefault="00F9175F" w:rsidP="00F9175F">
      <w:pPr>
        <w:spacing w:line="276" w:lineRule="auto"/>
        <w:ind w:firstLine="0"/>
        <w:jc w:val="right"/>
        <w:rPr>
          <w:rFonts w:ascii="Arial" w:hAnsi="Arial" w:cs="Arial"/>
        </w:rPr>
      </w:pPr>
      <w:r w:rsidRPr="00F9175F">
        <w:rPr>
          <w:rFonts w:ascii="Arial" w:hAnsi="Arial" w:cs="Arial"/>
        </w:rPr>
        <w:t xml:space="preserve">Campo Grande, MS,_____ de __________ </w:t>
      </w:r>
      <w:proofErr w:type="spellStart"/>
      <w:r w:rsidRPr="00F9175F">
        <w:rPr>
          <w:rFonts w:ascii="Arial" w:hAnsi="Arial" w:cs="Arial"/>
        </w:rPr>
        <w:t>de</w:t>
      </w:r>
      <w:proofErr w:type="spellEnd"/>
      <w:r w:rsidRPr="00F9175F">
        <w:rPr>
          <w:rFonts w:ascii="Arial" w:hAnsi="Arial" w:cs="Arial"/>
        </w:rPr>
        <w:t xml:space="preserve"> 2023.</w:t>
      </w:r>
    </w:p>
    <w:p w:rsidR="00F9175F" w:rsidRPr="00F9175F" w:rsidRDefault="00F9175F" w:rsidP="00F9175F">
      <w:pPr>
        <w:spacing w:line="276" w:lineRule="auto"/>
        <w:ind w:firstLine="0"/>
        <w:rPr>
          <w:rFonts w:ascii="Arial" w:hAnsi="Arial" w:cs="Arial"/>
        </w:rPr>
      </w:pPr>
    </w:p>
    <w:p w:rsidR="00F9175F" w:rsidRPr="00F9175F" w:rsidRDefault="00F9175F" w:rsidP="00F9175F">
      <w:pPr>
        <w:spacing w:line="276" w:lineRule="auto"/>
        <w:ind w:firstLine="0"/>
        <w:rPr>
          <w:rFonts w:ascii="Arial" w:hAnsi="Arial" w:cs="Arial"/>
        </w:rPr>
      </w:pPr>
    </w:p>
    <w:p w:rsidR="00F9175F" w:rsidRPr="00F9175F" w:rsidRDefault="00F9175F" w:rsidP="00F9175F">
      <w:pPr>
        <w:spacing w:line="276" w:lineRule="auto"/>
        <w:ind w:firstLine="0"/>
        <w:rPr>
          <w:rFonts w:ascii="Arial" w:hAnsi="Arial" w:cs="Arial"/>
        </w:rPr>
      </w:pPr>
      <w:r w:rsidRPr="00F9175F">
        <w:rPr>
          <w:rFonts w:ascii="Arial" w:hAnsi="Arial" w:cs="Arial"/>
          <w:noProof/>
        </w:rPr>
        <mc:AlternateContent>
          <mc:Choice Requires="wps">
            <w:drawing>
              <wp:anchor distT="0" distB="0" distL="114300" distR="114300" simplePos="0" relativeHeight="251669504" behindDoc="0" locked="0" layoutInCell="1" allowOverlap="1" wp14:anchorId="6196C267" wp14:editId="6FACC1FB">
                <wp:simplePos x="0" y="0"/>
                <wp:positionH relativeFrom="column">
                  <wp:posOffset>-59055</wp:posOffset>
                </wp:positionH>
                <wp:positionV relativeFrom="paragraph">
                  <wp:posOffset>153670</wp:posOffset>
                </wp:positionV>
                <wp:extent cx="2578735" cy="842645"/>
                <wp:effectExtent l="0" t="0" r="0" b="0"/>
                <wp:wrapSquare wrapText="bothSides"/>
                <wp:docPr id="51" name="Caixa de texto 51"/>
                <wp:cNvGraphicFramePr/>
                <a:graphic xmlns:a="http://schemas.openxmlformats.org/drawingml/2006/main">
                  <a:graphicData uri="http://schemas.microsoft.com/office/word/2010/wordprocessingShape">
                    <wps:wsp>
                      <wps:cNvSpPr txBox="1"/>
                      <wps:spPr>
                        <a:xfrm>
                          <a:off x="0" y="0"/>
                          <a:ext cx="2578735" cy="842645"/>
                        </a:xfrm>
                        <a:prstGeom prst="rect">
                          <a:avLst/>
                        </a:prstGeom>
                        <a:noFill/>
                        <a:ln w="6350">
                          <a:noFill/>
                        </a:ln>
                        <a:effectLst/>
                      </wps:spPr>
                      <wps:txbx>
                        <w:txbxContent>
                          <w:p w:rsidR="00F9175F" w:rsidRPr="00F9175F" w:rsidRDefault="00F9175F" w:rsidP="00F9175F">
                            <w:pPr>
                              <w:spacing w:line="240" w:lineRule="auto"/>
                              <w:rPr>
                                <w:rFonts w:ascii="Arial" w:hAnsi="Arial" w:cs="Arial"/>
                              </w:rPr>
                            </w:pPr>
                          </w:p>
                          <w:p w:rsidR="00F9175F" w:rsidRPr="00F9175F" w:rsidRDefault="00F9175F" w:rsidP="00F9175F">
                            <w:pPr>
                              <w:pBdr>
                                <w:top w:val="single" w:sz="4" w:space="1" w:color="auto"/>
                              </w:pBdr>
                              <w:spacing w:line="240" w:lineRule="auto"/>
                              <w:ind w:firstLine="0"/>
                              <w:rPr>
                                <w:rFonts w:ascii="Arial" w:hAnsi="Arial" w:cs="Arial"/>
                                <w:sz w:val="20"/>
                              </w:rPr>
                            </w:pPr>
                            <w:r w:rsidRPr="00F9175F">
                              <w:rPr>
                                <w:rFonts w:ascii="Arial" w:hAnsi="Arial" w:cs="Arial"/>
                                <w:sz w:val="20"/>
                              </w:rPr>
                              <w:t>DANIEL MAMÉDIO DO NASCIMENTO</w:t>
                            </w:r>
                          </w:p>
                          <w:p w:rsidR="00F9175F" w:rsidRPr="00F9175F" w:rsidRDefault="00F9175F" w:rsidP="00F9175F">
                            <w:pPr>
                              <w:spacing w:line="240" w:lineRule="auto"/>
                              <w:rPr>
                                <w:rFonts w:ascii="Arial" w:hAnsi="Arial" w:cs="Arial"/>
                                <w:sz w:val="20"/>
                              </w:rPr>
                            </w:pPr>
                            <w:r w:rsidRPr="00F9175F">
                              <w:rPr>
                                <w:rFonts w:ascii="Arial" w:hAnsi="Arial" w:cs="Arial"/>
                                <w:sz w:val="20"/>
                              </w:rPr>
                              <w:t>Diretor Presidente</w:t>
                            </w:r>
                          </w:p>
                          <w:p w:rsidR="00F9175F" w:rsidRPr="00F9175F" w:rsidRDefault="00F9175F" w:rsidP="00F9175F">
                            <w:pPr>
                              <w:spacing w:line="240" w:lineRule="auto"/>
                              <w:rPr>
                                <w:rFonts w:ascii="Arial" w:hAnsi="Arial" w:cs="Arial"/>
                                <w:sz w:val="20"/>
                              </w:rPr>
                            </w:pPr>
                            <w:r>
                              <w:rPr>
                                <w:rFonts w:ascii="Arial" w:hAnsi="Arial" w:cs="Arial"/>
                                <w:sz w:val="20"/>
                              </w:rPr>
                              <w:t xml:space="preserve">        </w:t>
                            </w:r>
                            <w:r w:rsidRPr="00F9175F">
                              <w:rPr>
                                <w:rFonts w:ascii="Arial" w:hAnsi="Arial" w:cs="Arial"/>
                                <w:sz w:val="20"/>
                              </w:rPr>
                              <w:t>CEASA/MS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1" o:spid="_x0000_s1031" type="#_x0000_t202" style="position:absolute;left:0;text-align:left;margin-left:-4.65pt;margin-top:12.1pt;width:203.05pt;height:6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d2PAIAAG4EAAAOAAAAZHJzL2Uyb0RvYy54bWysVMGO2jAQvVfqP1i+lwBLgI0IK8qKqhLa&#10;XYmt9mwch0SyPa5tSOjXd+wQFm17qnoxY8/keea9ZxYPrZLkJKyrQed0NBhSIjSHotaHnP543XyZ&#10;U+I80wWToEVOz8LRh+XnT4vGZGIMFchCWIIg2mWNyWnlvcmSxPFKKOYGYITGZAlWMY9be0gKyxpE&#10;VzIZD4fTpAFbGAtcOIenj12SLiN+WQrun8vSCU9kTrE3H1cb131Yk+WCZQfLTFXzSxvsH7pQrNZ4&#10;6RXqkXlGjrb+A0rV3IKD0g84qATKsuYizoDTjIYfptlVzIg4C5LjzJUm9/9g+dPpxZK6yGk6okQz&#10;hRqtWd0yUgjiReuBYAJZaozLsHhnsNy3X6FFtftzh4dh+La0KvziWATzyPf5yjFCEY6H43Q2n92l&#10;lHDMzSfj6SQNMMn718Y6/02AIiHIqUUNI7XstHW+K+1LwmUaNrWUUUepSZPT6V06jB9cMwgudagV&#10;0REXmDBR13mIfLtvIw/zfqo9FGcc1kJnGmf4psaOtsz5F2bRJTgfOt8/41JKwJvhElFSgf31t/NQ&#10;j+JhlpIGXZdT9/PIrKBEftco6/1oMgk2jZtJOhvjxt5m9rcZfVRrQGOjcthdDEO9l31YWlBv+EBW&#10;4VZMMc3x7pz6Plz77i3gA+NitYpFaEzD/FbvDA/QgbfA92v7xqy5iBKc8QS9P1n2QZuutlNndfRQ&#10;1lG4wHPHKgoeNmjqKP3lAYZXc7uPVe9/E8vfAAAA//8DAFBLAwQUAAYACAAAACEAV1t+2eEAAAAJ&#10;AQAADwAAAGRycy9kb3ducmV2LnhtbEyPQUvDQBCF74L/YRnBW7sxtaGJ2ZQSKILoobUXb5PsNglm&#10;Z2N220Z/veOpHof38eZ7+XqyvTib0XeOFDzMIxCGaqc7ahQc3rezFQgfkDT2joyCb+NhXdze5Jhp&#10;d6GdOe9DI7iEfIYK2hCGTEpft8ain7vBEGdHN1oMfI6N1CNeuNz2Mo6iRFrsiD+0OJiyNfXn/mQV&#10;vJTbN9xVsV399OXz63EzfB0+lkrd302bJxDBTOEKw58+q0PBTpU7kfaiVzBLF0wqiB9jEJwv0oSn&#10;VAwukxRkkcv/C4pfAAAA//8DAFBLAQItABQABgAIAAAAIQC2gziS/gAAAOEBAAATAAAAAAAAAAAA&#10;AAAAAAAAAABbQ29udGVudF9UeXBlc10ueG1sUEsBAi0AFAAGAAgAAAAhADj9If/WAAAAlAEAAAsA&#10;AAAAAAAAAAAAAAAALwEAAF9yZWxzLy5yZWxzUEsBAi0AFAAGAAgAAAAhAKzoR3Y8AgAAbgQAAA4A&#10;AAAAAAAAAAAAAAAALgIAAGRycy9lMm9Eb2MueG1sUEsBAi0AFAAGAAgAAAAhAFdbftnhAAAACQEA&#10;AA8AAAAAAAAAAAAAAAAAlgQAAGRycy9kb3ducmV2LnhtbFBLBQYAAAAABAAEAPMAAACkBQAAAAA=&#10;" filled="f" stroked="f" strokeweight=".5pt">
                <v:textbox>
                  <w:txbxContent>
                    <w:p w:rsidR="00F9175F" w:rsidRPr="00F9175F" w:rsidRDefault="00F9175F" w:rsidP="00F9175F">
                      <w:pPr>
                        <w:spacing w:line="240" w:lineRule="auto"/>
                        <w:rPr>
                          <w:rFonts w:ascii="Arial" w:hAnsi="Arial" w:cs="Arial"/>
                        </w:rPr>
                      </w:pPr>
                    </w:p>
                    <w:p w:rsidR="00F9175F" w:rsidRPr="00F9175F" w:rsidRDefault="00F9175F" w:rsidP="00F9175F">
                      <w:pPr>
                        <w:pBdr>
                          <w:top w:val="single" w:sz="4" w:space="1" w:color="auto"/>
                        </w:pBdr>
                        <w:spacing w:line="240" w:lineRule="auto"/>
                        <w:ind w:firstLine="0"/>
                        <w:rPr>
                          <w:rFonts w:ascii="Arial" w:hAnsi="Arial" w:cs="Arial"/>
                          <w:sz w:val="20"/>
                        </w:rPr>
                      </w:pPr>
                      <w:r w:rsidRPr="00F9175F">
                        <w:rPr>
                          <w:rFonts w:ascii="Arial" w:hAnsi="Arial" w:cs="Arial"/>
                          <w:sz w:val="20"/>
                        </w:rPr>
                        <w:t>DANIEL MAMÉDIO DO NASCIMENTO</w:t>
                      </w:r>
                    </w:p>
                    <w:p w:rsidR="00F9175F" w:rsidRPr="00F9175F" w:rsidRDefault="00F9175F" w:rsidP="00F9175F">
                      <w:pPr>
                        <w:spacing w:line="240" w:lineRule="auto"/>
                        <w:rPr>
                          <w:rFonts w:ascii="Arial" w:hAnsi="Arial" w:cs="Arial"/>
                          <w:sz w:val="20"/>
                        </w:rPr>
                      </w:pPr>
                      <w:r w:rsidRPr="00F9175F">
                        <w:rPr>
                          <w:rFonts w:ascii="Arial" w:hAnsi="Arial" w:cs="Arial"/>
                          <w:sz w:val="20"/>
                        </w:rPr>
                        <w:t>Diretor Presidente</w:t>
                      </w:r>
                    </w:p>
                    <w:p w:rsidR="00F9175F" w:rsidRPr="00F9175F" w:rsidRDefault="00F9175F" w:rsidP="00F9175F">
                      <w:pPr>
                        <w:spacing w:line="240" w:lineRule="auto"/>
                        <w:rPr>
                          <w:rFonts w:ascii="Arial" w:hAnsi="Arial" w:cs="Arial"/>
                          <w:sz w:val="20"/>
                        </w:rPr>
                      </w:pPr>
                      <w:r>
                        <w:rPr>
                          <w:rFonts w:ascii="Arial" w:hAnsi="Arial" w:cs="Arial"/>
                          <w:sz w:val="20"/>
                        </w:rPr>
                        <w:t xml:space="preserve">        </w:t>
                      </w:r>
                      <w:r w:rsidRPr="00F9175F">
                        <w:rPr>
                          <w:rFonts w:ascii="Arial" w:hAnsi="Arial" w:cs="Arial"/>
                          <w:sz w:val="20"/>
                        </w:rPr>
                        <w:t>CEASA/MS</w:t>
                      </w:r>
                    </w:p>
                  </w:txbxContent>
                </v:textbox>
                <w10:wrap type="square"/>
              </v:shape>
            </w:pict>
          </mc:Fallback>
        </mc:AlternateContent>
      </w:r>
    </w:p>
    <w:p w:rsidR="00F9175F" w:rsidRPr="00F9175F" w:rsidRDefault="00F9175F" w:rsidP="00F9175F">
      <w:pPr>
        <w:spacing w:line="276" w:lineRule="auto"/>
        <w:ind w:firstLine="0"/>
        <w:rPr>
          <w:rFonts w:ascii="Arial" w:hAnsi="Arial" w:cs="Arial"/>
        </w:rPr>
      </w:pPr>
      <w:r w:rsidRPr="00F9175F">
        <w:rPr>
          <w:rFonts w:ascii="Arial" w:hAnsi="Arial" w:cs="Arial"/>
          <w:noProof/>
        </w:rPr>
        <mc:AlternateContent>
          <mc:Choice Requires="wps">
            <w:drawing>
              <wp:anchor distT="0" distB="0" distL="114300" distR="114300" simplePos="0" relativeHeight="251670528" behindDoc="0" locked="0" layoutInCell="1" allowOverlap="1" wp14:anchorId="519AAED9" wp14:editId="36328DA1">
                <wp:simplePos x="0" y="0"/>
                <wp:positionH relativeFrom="column">
                  <wp:posOffset>393065</wp:posOffset>
                </wp:positionH>
                <wp:positionV relativeFrom="paragraph">
                  <wp:posOffset>166370</wp:posOffset>
                </wp:positionV>
                <wp:extent cx="2829560" cy="628015"/>
                <wp:effectExtent l="0" t="0" r="0" b="635"/>
                <wp:wrapSquare wrapText="bothSides"/>
                <wp:docPr id="52" name="Caixa de texto 52"/>
                <wp:cNvGraphicFramePr/>
                <a:graphic xmlns:a="http://schemas.openxmlformats.org/drawingml/2006/main">
                  <a:graphicData uri="http://schemas.microsoft.com/office/word/2010/wordprocessingShape">
                    <wps:wsp>
                      <wps:cNvSpPr txBox="1"/>
                      <wps:spPr>
                        <a:xfrm>
                          <a:off x="0" y="0"/>
                          <a:ext cx="2829560" cy="628015"/>
                        </a:xfrm>
                        <a:prstGeom prst="rect">
                          <a:avLst/>
                        </a:prstGeom>
                        <a:noFill/>
                        <a:ln w="6350">
                          <a:noFill/>
                        </a:ln>
                        <a:effectLst/>
                      </wps:spPr>
                      <wps:txbx>
                        <w:txbxContent>
                          <w:p w:rsidR="00F9175F" w:rsidRPr="00F9175F" w:rsidRDefault="00F9175F" w:rsidP="00F9175F">
                            <w:pPr>
                              <w:pBdr>
                                <w:top w:val="single" w:sz="4" w:space="1" w:color="auto"/>
                              </w:pBdr>
                              <w:spacing w:line="240" w:lineRule="auto"/>
                              <w:jc w:val="center"/>
                              <w:rPr>
                                <w:rFonts w:ascii="Arial" w:hAnsi="Arial" w:cs="Arial"/>
                                <w:sz w:val="20"/>
                              </w:rPr>
                            </w:pPr>
                            <w:r w:rsidRPr="00F9175F">
                              <w:rPr>
                                <w:rFonts w:ascii="Arial" w:hAnsi="Arial" w:cs="Arial"/>
                                <w:sz w:val="20"/>
                              </w:rPr>
                              <w:t>NOME</w:t>
                            </w:r>
                          </w:p>
                          <w:p w:rsidR="00F9175F" w:rsidRPr="00F9175F" w:rsidRDefault="00F9175F" w:rsidP="00F9175F">
                            <w:pPr>
                              <w:pBdr>
                                <w:top w:val="single" w:sz="4" w:space="1" w:color="auto"/>
                              </w:pBdr>
                              <w:spacing w:line="240" w:lineRule="auto"/>
                              <w:jc w:val="center"/>
                              <w:rPr>
                                <w:rFonts w:ascii="Arial" w:hAnsi="Arial" w:cs="Arial"/>
                                <w:sz w:val="20"/>
                              </w:rPr>
                            </w:pPr>
                            <w:r w:rsidRPr="00F9175F">
                              <w:rPr>
                                <w:rFonts w:ascii="Arial" w:hAnsi="Arial" w:cs="Arial"/>
                                <w:sz w:val="20"/>
                              </w:rPr>
                              <w:t xml:space="preserve">CARGO </w:t>
                            </w:r>
                            <w:r w:rsidRPr="00F9175F">
                              <w:rPr>
                                <w:rFonts w:ascii="Arial" w:hAnsi="Arial" w:cs="Arial"/>
                                <w:sz w:val="18"/>
                              </w:rPr>
                              <w:t>(Representante da empresa contratada)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2" o:spid="_x0000_s1032" type="#_x0000_t202" style="position:absolute;left:0;text-align:left;margin-left:30.95pt;margin-top:13.1pt;width:222.8pt;height: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UGOwIAAG4EAAAOAAAAZHJzL2Uyb0RvYy54bWysVFFv2jAQfp+0/2D5fSRkQGlEqBgV06Sq&#10;rUSrPhvHJpYSn2cbEvbrd3YIRd2epr2Ys7/LZ9/33bG465qaHIV1CnRBx6OUEqE5lErvC/r6svky&#10;p8R5pktWgxYFPQlH75afPy1ak4sMKqhLYQmSaJe3pqCV9yZPEscr0TA3AiM0ghJswzxu7T4pLWuR&#10;vamTLE1nSQu2NBa4cA5P73uQLiO/lIL7Jymd8KQuKL7Nx9XGdRfWZLlg+d4yUyl+fgb7h1c0TGm8&#10;9EJ1zzwjB6v+oGoUt+BA+hGHJgEpFRexBqxmnH6oZlsxI2ItKI4zF5nc/6Plj8dnS1RZ0GlGiWYN&#10;erRmqmOkFMSLzgNBAFVqjcsxeWsw3XffoEO3h3OHh6H4Ttom/GJZBHHU+3TRGKkIx8Nsnt1OZwhx&#10;xGbZPB1PA03y/rWxzn8X0JAQFNSih1Fadnxwvk8dUsJlGjaqrqOPtSYtkn6dpvGDC4LktQ65InbE&#10;mSZU1L88RL7bdVGHm6GqHZQnLNZC3zTO8I3CFz0w55+ZxS7BIrDz/RMusga8Gc4RJRXYX387D/lo&#10;HqKUtNh1BXU/D8wKSuofGm29HU8moU3jZjK9yXBjr5HdNaIPzRqwscc4Y4bHMOT7egilheYNB2QV&#10;bkWIaY53F9QP4dr3s4ADxsVqFZOwMQ3zD3preKAOugW9X7o3Zs3ZlNAZjzD0J8s/eNPn9u6sDh6k&#10;isYFnXtV0fCwwaaO1p8HMEzN9T5mvf9NLH8DAAD//wMAUEsDBBQABgAIAAAAIQD78+wy4AAAAAkB&#10;AAAPAAAAZHJzL2Rvd25yZXYueG1sTI9NS8NAFEX3gv9heII7O8lAYk0zKSVQBNFFazfuJpnXJHQ+&#10;YmbaRn+9z5UuH/dw73nleraGXXAKg3cS0kUCDF3r9eA6CYf37cMSWIjKaWW8QwlfGGBd3d6UqtD+&#10;6nZ42ceOUYkLhZLQxzgWnIe2R6vCwo/oKDv6yapI59RxPakrlVvDRZLk3KrB0UKvRqx7bE/7s5Xw&#10;Um/f1K4Rdvlt6ufX42b8PHxkUt7fzZsVsIhz/IPhV5/UoSKnxp+dDsxIyNMnIiWIXACjPEseM2AN&#10;gSJLgVcl//9B9QMAAP//AwBQSwECLQAUAAYACAAAACEAtoM4kv4AAADhAQAAEwAAAAAAAAAAAAAA&#10;AAAAAAAAW0NvbnRlbnRfVHlwZXNdLnhtbFBLAQItABQABgAIAAAAIQA4/SH/1gAAAJQBAAALAAAA&#10;AAAAAAAAAAAAAC8BAABfcmVscy8ucmVsc1BLAQItABQABgAIAAAAIQBZjkUGOwIAAG4EAAAOAAAA&#10;AAAAAAAAAAAAAC4CAABkcnMvZTJvRG9jLnhtbFBLAQItABQABgAIAAAAIQD78+wy4AAAAAkBAAAP&#10;AAAAAAAAAAAAAAAAAJUEAABkcnMvZG93bnJldi54bWxQSwUGAAAAAAQABADzAAAAogUAAAAA&#10;" filled="f" stroked="f" strokeweight=".5pt">
                <v:textbox>
                  <w:txbxContent>
                    <w:p w:rsidR="00F9175F" w:rsidRPr="00F9175F" w:rsidRDefault="00F9175F" w:rsidP="00F9175F">
                      <w:pPr>
                        <w:pBdr>
                          <w:top w:val="single" w:sz="4" w:space="1" w:color="auto"/>
                        </w:pBdr>
                        <w:spacing w:line="240" w:lineRule="auto"/>
                        <w:jc w:val="center"/>
                        <w:rPr>
                          <w:rFonts w:ascii="Arial" w:hAnsi="Arial" w:cs="Arial"/>
                          <w:sz w:val="20"/>
                        </w:rPr>
                      </w:pPr>
                      <w:r w:rsidRPr="00F9175F">
                        <w:rPr>
                          <w:rFonts w:ascii="Arial" w:hAnsi="Arial" w:cs="Arial"/>
                          <w:sz w:val="20"/>
                        </w:rPr>
                        <w:t>NOME</w:t>
                      </w:r>
                    </w:p>
                    <w:p w:rsidR="00F9175F" w:rsidRPr="00F9175F" w:rsidRDefault="00F9175F" w:rsidP="00F9175F">
                      <w:pPr>
                        <w:pBdr>
                          <w:top w:val="single" w:sz="4" w:space="1" w:color="auto"/>
                        </w:pBdr>
                        <w:spacing w:line="240" w:lineRule="auto"/>
                        <w:jc w:val="center"/>
                        <w:rPr>
                          <w:rFonts w:ascii="Arial" w:hAnsi="Arial" w:cs="Arial"/>
                          <w:sz w:val="20"/>
                        </w:rPr>
                      </w:pPr>
                      <w:r w:rsidRPr="00F9175F">
                        <w:rPr>
                          <w:rFonts w:ascii="Arial" w:hAnsi="Arial" w:cs="Arial"/>
                          <w:sz w:val="20"/>
                        </w:rPr>
                        <w:t xml:space="preserve">CARGO </w:t>
                      </w:r>
                      <w:r w:rsidRPr="00F9175F">
                        <w:rPr>
                          <w:rFonts w:ascii="Arial" w:hAnsi="Arial" w:cs="Arial"/>
                          <w:sz w:val="18"/>
                        </w:rPr>
                        <w:t>(Representante da empresa contratada)</w:t>
                      </w:r>
                    </w:p>
                  </w:txbxContent>
                </v:textbox>
                <w10:wrap type="square"/>
              </v:shape>
            </w:pict>
          </mc:Fallback>
        </mc:AlternateContent>
      </w:r>
    </w:p>
    <w:p w:rsidR="00F9175F" w:rsidRPr="00F9175F" w:rsidRDefault="00F9175F" w:rsidP="00F9175F">
      <w:pPr>
        <w:spacing w:line="276" w:lineRule="auto"/>
        <w:ind w:firstLine="0"/>
        <w:rPr>
          <w:rFonts w:ascii="Arial" w:hAnsi="Arial" w:cs="Arial"/>
        </w:rPr>
      </w:pPr>
    </w:p>
    <w:p w:rsidR="00F9175F" w:rsidRPr="00F9175F" w:rsidRDefault="00F9175F" w:rsidP="00F9175F">
      <w:pPr>
        <w:spacing w:line="276" w:lineRule="auto"/>
        <w:ind w:firstLine="0"/>
        <w:rPr>
          <w:rFonts w:ascii="Arial" w:hAnsi="Arial" w:cs="Arial"/>
        </w:rPr>
      </w:pPr>
    </w:p>
    <w:p w:rsidR="00F9175F" w:rsidRPr="00F9175F" w:rsidRDefault="00F9175F" w:rsidP="00F9175F">
      <w:pPr>
        <w:spacing w:line="276" w:lineRule="auto"/>
        <w:ind w:firstLine="0"/>
        <w:rPr>
          <w:rFonts w:ascii="Arial" w:hAnsi="Arial" w:cs="Arial"/>
        </w:rPr>
      </w:pPr>
    </w:p>
    <w:p w:rsidR="007A0BC7" w:rsidRDefault="007A0BC7" w:rsidP="00F9175F">
      <w:pPr>
        <w:spacing w:line="276" w:lineRule="auto"/>
        <w:ind w:firstLine="0"/>
        <w:rPr>
          <w:rFonts w:ascii="Arial" w:hAnsi="Arial" w:cs="Arial"/>
        </w:rPr>
      </w:pPr>
    </w:p>
    <w:p w:rsidR="00F9175F" w:rsidRPr="00F9175F" w:rsidRDefault="00F9175F" w:rsidP="00F9175F">
      <w:pPr>
        <w:spacing w:line="276" w:lineRule="auto"/>
        <w:ind w:firstLine="0"/>
        <w:rPr>
          <w:rFonts w:ascii="Arial" w:hAnsi="Arial" w:cs="Arial"/>
        </w:rPr>
      </w:pPr>
      <w:r w:rsidRPr="00F9175F">
        <w:rPr>
          <w:rFonts w:ascii="Arial" w:hAnsi="Arial" w:cs="Arial"/>
        </w:rPr>
        <w:lastRenderedPageBreak/>
        <w:t>TESTEMUNHAS:</w:t>
      </w:r>
    </w:p>
    <w:p w:rsidR="00F9175F" w:rsidRPr="00F9175F" w:rsidRDefault="00F9175F" w:rsidP="00F9175F">
      <w:pPr>
        <w:spacing w:line="276" w:lineRule="auto"/>
        <w:ind w:firstLine="0"/>
        <w:rPr>
          <w:rFonts w:ascii="Arial" w:hAnsi="Arial" w:cs="Arial"/>
        </w:rPr>
      </w:pPr>
    </w:p>
    <w:p w:rsidR="00F9175F" w:rsidRPr="00F9175F" w:rsidRDefault="00F9175F" w:rsidP="00F9175F">
      <w:pPr>
        <w:spacing w:line="276" w:lineRule="auto"/>
        <w:ind w:firstLine="0"/>
        <w:rPr>
          <w:rFonts w:ascii="Arial" w:hAnsi="Arial" w:cs="Arial"/>
        </w:rPr>
      </w:pPr>
      <w:r w:rsidRPr="00F9175F">
        <w:rPr>
          <w:rFonts w:ascii="Arial" w:hAnsi="Arial" w:cs="Arial"/>
          <w:noProof/>
        </w:rPr>
        <mc:AlternateContent>
          <mc:Choice Requires="wps">
            <w:drawing>
              <wp:anchor distT="0" distB="0" distL="114300" distR="114300" simplePos="0" relativeHeight="251671552" behindDoc="0" locked="0" layoutInCell="1" allowOverlap="1" wp14:anchorId="4C702850" wp14:editId="05C76234">
                <wp:simplePos x="0" y="0"/>
                <wp:positionH relativeFrom="column">
                  <wp:posOffset>-123190</wp:posOffset>
                </wp:positionH>
                <wp:positionV relativeFrom="paragraph">
                  <wp:posOffset>123825</wp:posOffset>
                </wp:positionV>
                <wp:extent cx="2757170" cy="1156970"/>
                <wp:effectExtent l="0" t="0" r="5080" b="5080"/>
                <wp:wrapSquare wrapText="bothSides"/>
                <wp:docPr id="53" name="Caixa de texto 53"/>
                <wp:cNvGraphicFramePr/>
                <a:graphic xmlns:a="http://schemas.openxmlformats.org/drawingml/2006/main">
                  <a:graphicData uri="http://schemas.microsoft.com/office/word/2010/wordprocessingShape">
                    <wps:wsp>
                      <wps:cNvSpPr txBox="1"/>
                      <wps:spPr>
                        <a:xfrm>
                          <a:off x="0" y="0"/>
                          <a:ext cx="2757170" cy="1156970"/>
                        </a:xfrm>
                        <a:prstGeom prst="rect">
                          <a:avLst/>
                        </a:prstGeom>
                        <a:solidFill>
                          <a:sysClr val="window" lastClr="FFFFFF"/>
                        </a:solidFill>
                        <a:ln w="6350">
                          <a:noFill/>
                        </a:ln>
                        <a:effectLst/>
                      </wps:spPr>
                      <wps:txbx>
                        <w:txbxContent>
                          <w:p w:rsidR="00F9175F" w:rsidRPr="00F9175F" w:rsidRDefault="00F9175F" w:rsidP="00F9175F">
                            <w:pPr>
                              <w:spacing w:line="240" w:lineRule="auto"/>
                              <w:jc w:val="left"/>
                              <w:rPr>
                                <w:rFonts w:ascii="Arial" w:hAnsi="Arial" w:cs="Arial"/>
                              </w:rPr>
                            </w:pPr>
                          </w:p>
                          <w:p w:rsidR="00F9175F" w:rsidRPr="00F9175F" w:rsidRDefault="00F9175F" w:rsidP="00F9175F">
                            <w:pPr>
                              <w:pBdr>
                                <w:top w:val="single" w:sz="4" w:space="1" w:color="auto"/>
                              </w:pBdr>
                              <w:spacing w:line="240" w:lineRule="auto"/>
                              <w:ind w:firstLine="0"/>
                              <w:jc w:val="left"/>
                              <w:rPr>
                                <w:rFonts w:ascii="Arial" w:hAnsi="Arial" w:cs="Arial"/>
                                <w:sz w:val="20"/>
                              </w:rPr>
                            </w:pPr>
                            <w:r w:rsidRPr="00F9175F">
                              <w:rPr>
                                <w:rFonts w:ascii="Arial" w:hAnsi="Arial" w:cs="Arial"/>
                                <w:sz w:val="20"/>
                              </w:rPr>
                              <w:t>NOME</w:t>
                            </w:r>
                            <w:r>
                              <w:rPr>
                                <w:rFonts w:ascii="Arial" w:hAnsi="Arial" w:cs="Arial"/>
                                <w:sz w:val="20"/>
                              </w:rPr>
                              <w:t>:</w:t>
                            </w:r>
                          </w:p>
                          <w:p w:rsidR="00F9175F" w:rsidRPr="00F9175F" w:rsidRDefault="00F9175F" w:rsidP="00F9175F">
                            <w:pPr>
                              <w:spacing w:line="240" w:lineRule="auto"/>
                              <w:ind w:firstLine="0"/>
                              <w:jc w:val="left"/>
                              <w:rPr>
                                <w:rFonts w:ascii="Arial" w:hAnsi="Arial" w:cs="Arial"/>
                                <w:sz w:val="20"/>
                              </w:rPr>
                            </w:pPr>
                            <w:r w:rsidRPr="00F9175F">
                              <w:rPr>
                                <w:rFonts w:ascii="Arial" w:hAnsi="Arial" w:cs="Arial"/>
                                <w:sz w:val="20"/>
                              </w:rPr>
                              <w:t>CPF</w:t>
                            </w:r>
                            <w:r>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ixa de texto 53" o:spid="_x0000_s1033" type="#_x0000_t202" style="position:absolute;left:0;text-align:left;margin-left:-9.7pt;margin-top:9.75pt;width:217.1pt;height:91.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xWWQIAAKgEAAAOAAAAZHJzL2Uyb0RvYy54bWysVE1vGjEQvVfqf7B8b5YlfDQoS0SJqCpF&#10;SSRS5Wy83rCS1+Pahl366/vshYSmPVXlYObLM543b/b6pms02yvnazIFzy8GnCkjqazNS8G/P60+&#10;febMB2FKocmogh+U5zfzjx+uWztTQ9qSLpVjSGL8rLUF34ZgZ1nm5VY1wl+QVQbOilwjAlT3kpVO&#10;tMje6Gw4GEyyllxpHUnlPay3vZPPU/6qUjI8VJVXgemC420hnS6dm3hm82sxe3HCbmt5fIb4h1c0&#10;ojYo+prqVgTBdq7+I1VTS0eeqnAhqcmoqmqpUg/oJh+862a9FValXgCOt68w+f+XVt7vHx2ry4KP&#10;LzkzosGMlqLuBCsVC6oLxOAASq31MwSvLcJD94U6TPtk9zDG5rvKNfEfbTH4gffhFWOkYhLG4XQ8&#10;zadwSfjyfDy5goL82dt163z4qqhhUSi4wxATtmJ/50MfegqJ1TzpulzVWifl4Jfasb3AvEGTklrO&#10;tPABxoKv0u9Y7bdr2rC24JPL8SBVMhTz9aW0iXlV4tKxfsSi7zlKodt0CcHJCY8NlQfA5Kinm7dy&#10;VaOVO7zjUTjwC+1jZ8IDjkoTKtNR4mxL7uff7DEeY4eXsxZ8Lbj/sRNOob1vBoS4ykejSPCkjMbT&#10;IRR37tmce8yuWRIgyrGdViYxxgd9EitHzTNWaxGrwiWMRO2Ch5O4DP0WYTWlWixSEChtRbgzaytj&#10;6ohbHNRT9yycPU4zcuqeTswWs3dD7WPjTUOLXaCqThOPOPeogilRwTokzhxXN+7buZ6i3j4w818A&#10;AAD//wMAUEsDBBQABgAIAAAAIQD0D8oc4gAAAAoBAAAPAAAAZHJzL2Rvd25yZXYueG1sTI9dS8NA&#10;EEXfBf/DMoJv7SYlfjRmU0QULTRUo+DrNhmTaHY27G6b2F/v+KSPwz3cOTdbTaYXB3S+s6Qgnkcg&#10;kCpbd9QoeHt9mF2D8EFTrXtLqOAbPazy05NMp7Ud6QUPZWgEl5BPtYI2hCGV0lctGu3ndkDi7MM6&#10;owOfrpG10yOXm14uouhSGt0Rf2j1gHctVl/l3ih4H8tHt12vP5+Hp+K4PZbFBu8Lpc7PptsbEAGn&#10;8AfDrz6rQ85OO7un2otewSxeJoxysLwAwUASJ7xlp2ARxVcg80z+n5D/AAAA//8DAFBLAQItABQA&#10;BgAIAAAAIQC2gziS/gAAAOEBAAATAAAAAAAAAAAAAAAAAAAAAABbQ29udGVudF9UeXBlc10ueG1s&#10;UEsBAi0AFAAGAAgAAAAhADj9If/WAAAAlAEAAAsAAAAAAAAAAAAAAAAALwEAAF9yZWxzLy5yZWxz&#10;UEsBAi0AFAAGAAgAAAAhAONQvFZZAgAAqAQAAA4AAAAAAAAAAAAAAAAALgIAAGRycy9lMm9Eb2Mu&#10;eG1sUEsBAi0AFAAGAAgAAAAhAPQPyhziAAAACgEAAA8AAAAAAAAAAAAAAAAAswQAAGRycy9kb3du&#10;cmV2LnhtbFBLBQYAAAAABAAEAPMAAADCBQAAAAA=&#10;" fillcolor="window" stroked="f" strokeweight=".5pt">
                <v:textbox>
                  <w:txbxContent>
                    <w:p w:rsidR="00F9175F" w:rsidRPr="00F9175F" w:rsidRDefault="00F9175F" w:rsidP="00F9175F">
                      <w:pPr>
                        <w:spacing w:line="240" w:lineRule="auto"/>
                        <w:jc w:val="left"/>
                        <w:rPr>
                          <w:rFonts w:ascii="Arial" w:hAnsi="Arial" w:cs="Arial"/>
                        </w:rPr>
                      </w:pPr>
                    </w:p>
                    <w:p w:rsidR="00F9175F" w:rsidRPr="00F9175F" w:rsidRDefault="00F9175F" w:rsidP="00F9175F">
                      <w:pPr>
                        <w:pBdr>
                          <w:top w:val="single" w:sz="4" w:space="1" w:color="auto"/>
                        </w:pBdr>
                        <w:spacing w:line="240" w:lineRule="auto"/>
                        <w:ind w:firstLine="0"/>
                        <w:jc w:val="left"/>
                        <w:rPr>
                          <w:rFonts w:ascii="Arial" w:hAnsi="Arial" w:cs="Arial"/>
                          <w:sz w:val="20"/>
                        </w:rPr>
                      </w:pPr>
                      <w:r w:rsidRPr="00F9175F">
                        <w:rPr>
                          <w:rFonts w:ascii="Arial" w:hAnsi="Arial" w:cs="Arial"/>
                          <w:sz w:val="20"/>
                        </w:rPr>
                        <w:t>NOME</w:t>
                      </w:r>
                      <w:r>
                        <w:rPr>
                          <w:rFonts w:ascii="Arial" w:hAnsi="Arial" w:cs="Arial"/>
                          <w:sz w:val="20"/>
                        </w:rPr>
                        <w:t>:</w:t>
                      </w:r>
                    </w:p>
                    <w:p w:rsidR="00F9175F" w:rsidRPr="00F9175F" w:rsidRDefault="00F9175F" w:rsidP="00F9175F">
                      <w:pPr>
                        <w:spacing w:line="240" w:lineRule="auto"/>
                        <w:ind w:firstLine="0"/>
                        <w:jc w:val="left"/>
                        <w:rPr>
                          <w:rFonts w:ascii="Arial" w:hAnsi="Arial" w:cs="Arial"/>
                          <w:sz w:val="20"/>
                        </w:rPr>
                      </w:pPr>
                      <w:r w:rsidRPr="00F9175F">
                        <w:rPr>
                          <w:rFonts w:ascii="Arial" w:hAnsi="Arial" w:cs="Arial"/>
                          <w:sz w:val="20"/>
                        </w:rPr>
                        <w:t>CPF</w:t>
                      </w:r>
                      <w:r>
                        <w:rPr>
                          <w:rFonts w:ascii="Arial" w:hAnsi="Arial" w:cs="Arial"/>
                          <w:sz w:val="20"/>
                        </w:rPr>
                        <w:t>:</w:t>
                      </w:r>
                    </w:p>
                  </w:txbxContent>
                </v:textbox>
                <w10:wrap type="square"/>
              </v:shape>
            </w:pict>
          </mc:Fallback>
        </mc:AlternateContent>
      </w:r>
      <w:r w:rsidRPr="00F9175F">
        <w:rPr>
          <w:rFonts w:ascii="Arial" w:hAnsi="Arial" w:cs="Arial"/>
          <w:noProof/>
        </w:rPr>
        <mc:AlternateContent>
          <mc:Choice Requires="wps">
            <w:drawing>
              <wp:anchor distT="0" distB="0" distL="114300" distR="114300" simplePos="0" relativeHeight="251672576" behindDoc="0" locked="0" layoutInCell="1" allowOverlap="1" wp14:anchorId="4D0F0FE6" wp14:editId="55E1CE6F">
                <wp:simplePos x="0" y="0"/>
                <wp:positionH relativeFrom="column">
                  <wp:posOffset>2976245</wp:posOffset>
                </wp:positionH>
                <wp:positionV relativeFrom="paragraph">
                  <wp:posOffset>307340</wp:posOffset>
                </wp:positionV>
                <wp:extent cx="2879725" cy="713740"/>
                <wp:effectExtent l="0" t="0" r="0" b="0"/>
                <wp:wrapSquare wrapText="bothSides"/>
                <wp:docPr id="54" name="Caixa de texto 54"/>
                <wp:cNvGraphicFramePr/>
                <a:graphic xmlns:a="http://schemas.openxmlformats.org/drawingml/2006/main">
                  <a:graphicData uri="http://schemas.microsoft.com/office/word/2010/wordprocessingShape">
                    <wps:wsp>
                      <wps:cNvSpPr txBox="1"/>
                      <wps:spPr>
                        <a:xfrm>
                          <a:off x="0" y="0"/>
                          <a:ext cx="2879725" cy="713740"/>
                        </a:xfrm>
                        <a:prstGeom prst="rect">
                          <a:avLst/>
                        </a:prstGeom>
                        <a:solidFill>
                          <a:sysClr val="window" lastClr="FFFFFF"/>
                        </a:solidFill>
                        <a:ln w="6350">
                          <a:noFill/>
                        </a:ln>
                        <a:effectLst/>
                      </wps:spPr>
                      <wps:txbx>
                        <w:txbxContent>
                          <w:p w:rsidR="00F9175F" w:rsidRPr="00F9175F" w:rsidRDefault="00F9175F" w:rsidP="00F9175F">
                            <w:pPr>
                              <w:pBdr>
                                <w:top w:val="single" w:sz="4" w:space="1" w:color="auto"/>
                              </w:pBdr>
                              <w:spacing w:line="240" w:lineRule="auto"/>
                              <w:ind w:firstLine="0"/>
                              <w:jc w:val="left"/>
                              <w:rPr>
                                <w:rFonts w:ascii="Arial" w:hAnsi="Arial" w:cs="Arial"/>
                                <w:sz w:val="20"/>
                              </w:rPr>
                            </w:pPr>
                            <w:r w:rsidRPr="00F9175F">
                              <w:rPr>
                                <w:rFonts w:ascii="Arial" w:hAnsi="Arial" w:cs="Arial"/>
                                <w:sz w:val="20"/>
                              </w:rPr>
                              <w:t>NOME</w:t>
                            </w:r>
                            <w:r>
                              <w:rPr>
                                <w:rFonts w:ascii="Arial" w:hAnsi="Arial" w:cs="Arial"/>
                                <w:sz w:val="20"/>
                              </w:rPr>
                              <w:t>:</w:t>
                            </w:r>
                          </w:p>
                          <w:p w:rsidR="00F9175F" w:rsidRPr="00F9175F" w:rsidRDefault="00F9175F" w:rsidP="00F9175F">
                            <w:pPr>
                              <w:pBdr>
                                <w:top w:val="single" w:sz="4" w:space="1" w:color="auto"/>
                              </w:pBdr>
                              <w:spacing w:line="240" w:lineRule="auto"/>
                              <w:ind w:firstLine="0"/>
                              <w:jc w:val="left"/>
                              <w:rPr>
                                <w:rFonts w:ascii="Arial" w:hAnsi="Arial" w:cs="Arial"/>
                                <w:sz w:val="20"/>
                              </w:rPr>
                            </w:pPr>
                            <w:r w:rsidRPr="00F9175F">
                              <w:rPr>
                                <w:rFonts w:ascii="Arial" w:hAnsi="Arial" w:cs="Arial"/>
                                <w:sz w:val="20"/>
                              </w:rPr>
                              <w:t>CPF</w:t>
                            </w:r>
                            <w:r>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4" o:spid="_x0000_s1034" type="#_x0000_t202" style="position:absolute;left:0;text-align:left;margin-left:234.35pt;margin-top:24.2pt;width:226.75pt;height:5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WZWgIAAKcEAAAOAAAAZHJzL2Uyb0RvYy54bWysVMtuGjEU3VfqP1jeNwMEQoIyRJSIqlKU&#10;REqqrI3HEyx5fF3bMEO/vsceyKtdVWVhfB++j3PuncurrjFsp3zQZEs+PBlwpqykStvnkv94XH05&#10;5yxEYSthyKqS71XgV/PPny5bN1Mj2pCplGcIYsOsdSXfxOhmRRHkRjUinJBTFsaafCMiRP9cVF60&#10;iN6YYjQYnBUt+cp5kioEaK97I5/n+HWtZLyr66AiMyVHbTGfPp/rdBbzSzF79sJttDyUIf6hikZo&#10;i6Qvoa5FFGzr9R+hGi09BarjiaSmoLrWUuUe0M1w8KGbh41wKvcCcIJ7gSn8v7Dydnfvma5KPhlz&#10;ZkUDjpZCd4JVikXVRWIwAKXWhRmcHxzcY/eVOrB91AcoU/Nd7Zv0j7YY7MB7/4IxQjEJ5eh8ejEd&#10;TTiTsE2Hp9NxJqF4fe18iN8UNSxdSu7BYYZW7G5CRCVwPbqkZIGMrlbamCzsw9J4thOgG1NSUcuZ&#10;ESFCWfJV/qWiEeLdM2NZW/Kz08kgZ7KU4vV+xqa4Ko/SIX+Com853WK37noAj3CsqdoDJU/9tAUn&#10;Vxqt3KCOe+ExXgAGKxPvcNSGkJkON8425H/9TZ/8wTqsnLUY15KHn1vhFdr7bjEPF8MxgGQxC+PJ&#10;dATBv7Ws31rstlkSIBpiOZ3M1+QfzfFae2qesFmLlBUmYSVylzwer8vYLxE2U6rFIjthop2IN/bB&#10;yRQ64ZaIeuyehHcHNtNI3dJxsMXsA6m9b3ppabGNVOvMeMK5RxXcJQHbkFk8bG5at7dy9nr9vsx/&#10;AwAA//8DAFBLAwQUAAYACAAAACEARrc/LeEAAAAKAQAADwAAAGRycy9kb3ducmV2LnhtbEyPwUrD&#10;QBCG74LvsIzgzW4MJcaYTRFRtGCoRsHrNhmTaHY27G6b2KfveNLbDPPxz/fnq9kMYo/O95YUXC4i&#10;EEi1bXpqFby/PVykIHzQ1OjBEir4QQ+r4vQk11ljJ3rFfRVawSHkM62gC2HMpPR1h0b7hR2R+PZp&#10;ndGBV9fKxumJw80g4yhKpNE98YdOj3jXYf1d7YyCj6l6dJv1+utlfCoPm0NVPuN9qdT52Xx7AyLg&#10;HP5g+NVndSjYaWt31HgxKFgm6RWjPKRLEAxcx3EMYstkEqUgi1z+r1AcAQAA//8DAFBLAQItABQA&#10;BgAIAAAAIQC2gziS/gAAAOEBAAATAAAAAAAAAAAAAAAAAAAAAABbQ29udGVudF9UeXBlc10ueG1s&#10;UEsBAi0AFAAGAAgAAAAhADj9If/WAAAAlAEAAAsAAAAAAAAAAAAAAAAALwEAAF9yZWxzLy5yZWxz&#10;UEsBAi0AFAAGAAgAAAAhAAUh9ZlaAgAApwQAAA4AAAAAAAAAAAAAAAAALgIAAGRycy9lMm9Eb2Mu&#10;eG1sUEsBAi0AFAAGAAgAAAAhAEa3Py3hAAAACgEAAA8AAAAAAAAAAAAAAAAAtAQAAGRycy9kb3du&#10;cmV2LnhtbFBLBQYAAAAABAAEAPMAAADCBQAAAAA=&#10;" fillcolor="window" stroked="f" strokeweight=".5pt">
                <v:textbox>
                  <w:txbxContent>
                    <w:p w:rsidR="00F9175F" w:rsidRPr="00F9175F" w:rsidRDefault="00F9175F" w:rsidP="00F9175F">
                      <w:pPr>
                        <w:pBdr>
                          <w:top w:val="single" w:sz="4" w:space="1" w:color="auto"/>
                        </w:pBdr>
                        <w:spacing w:line="240" w:lineRule="auto"/>
                        <w:ind w:firstLine="0"/>
                        <w:jc w:val="left"/>
                        <w:rPr>
                          <w:rFonts w:ascii="Arial" w:hAnsi="Arial" w:cs="Arial"/>
                          <w:sz w:val="20"/>
                        </w:rPr>
                      </w:pPr>
                      <w:r w:rsidRPr="00F9175F">
                        <w:rPr>
                          <w:rFonts w:ascii="Arial" w:hAnsi="Arial" w:cs="Arial"/>
                          <w:sz w:val="20"/>
                        </w:rPr>
                        <w:t>NOME</w:t>
                      </w:r>
                      <w:r>
                        <w:rPr>
                          <w:rFonts w:ascii="Arial" w:hAnsi="Arial" w:cs="Arial"/>
                          <w:sz w:val="20"/>
                        </w:rPr>
                        <w:t>:</w:t>
                      </w:r>
                    </w:p>
                    <w:p w:rsidR="00F9175F" w:rsidRPr="00F9175F" w:rsidRDefault="00F9175F" w:rsidP="00F9175F">
                      <w:pPr>
                        <w:pBdr>
                          <w:top w:val="single" w:sz="4" w:space="1" w:color="auto"/>
                        </w:pBdr>
                        <w:spacing w:line="240" w:lineRule="auto"/>
                        <w:ind w:firstLine="0"/>
                        <w:jc w:val="left"/>
                        <w:rPr>
                          <w:rFonts w:ascii="Arial" w:hAnsi="Arial" w:cs="Arial"/>
                          <w:sz w:val="20"/>
                        </w:rPr>
                      </w:pPr>
                      <w:r w:rsidRPr="00F9175F">
                        <w:rPr>
                          <w:rFonts w:ascii="Arial" w:hAnsi="Arial" w:cs="Arial"/>
                          <w:sz w:val="20"/>
                        </w:rPr>
                        <w:t>CPF</w:t>
                      </w:r>
                      <w:r>
                        <w:rPr>
                          <w:rFonts w:ascii="Arial" w:hAnsi="Arial" w:cs="Arial"/>
                          <w:sz w:val="20"/>
                        </w:rPr>
                        <w:t>:</w:t>
                      </w:r>
                    </w:p>
                  </w:txbxContent>
                </v:textbox>
                <w10:wrap type="square"/>
              </v:shape>
            </w:pict>
          </mc:Fallback>
        </mc:AlternateContent>
      </w:r>
    </w:p>
    <w:p w:rsidR="00CD071E" w:rsidRPr="00331801" w:rsidRDefault="00CD071E" w:rsidP="00B95C18">
      <w:pPr>
        <w:spacing w:line="276" w:lineRule="auto"/>
        <w:ind w:firstLine="0"/>
        <w:jc w:val="left"/>
        <w:rPr>
          <w:rFonts w:ascii="Arial" w:hAnsi="Arial" w:cs="Arial"/>
        </w:rPr>
      </w:pPr>
    </w:p>
    <w:sectPr w:rsidR="00CD071E" w:rsidRPr="00331801" w:rsidSect="00A96B20">
      <w:headerReference w:type="default" r:id="rId22"/>
      <w:footerReference w:type="default" r:id="rId23"/>
      <w:headerReference w:type="first" r:id="rId24"/>
      <w:footerReference w:type="first" r:id="rId25"/>
      <w:pgSz w:w="11906" w:h="16838"/>
      <w:pgMar w:top="1701"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D80" w:rsidRDefault="00855D80">
      <w:pPr>
        <w:spacing w:line="240" w:lineRule="auto"/>
      </w:pPr>
      <w:r>
        <w:separator/>
      </w:r>
    </w:p>
  </w:endnote>
  <w:endnote w:type="continuationSeparator" w:id="0">
    <w:p w:rsidR="00855D80" w:rsidRDefault="00855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80" w:rsidRPr="00861D7A" w:rsidRDefault="00855D80" w:rsidP="00855D80">
    <w:pPr>
      <w:pBdr>
        <w:top w:val="single" w:sz="4" w:space="1" w:color="000000"/>
        <w:left w:val="nil"/>
        <w:bottom w:val="nil"/>
        <w:right w:val="nil"/>
        <w:between w:val="nil"/>
      </w:pBdr>
      <w:tabs>
        <w:tab w:val="center" w:pos="4252"/>
        <w:tab w:val="right" w:pos="8504"/>
      </w:tabs>
      <w:spacing w:before="240" w:line="240" w:lineRule="auto"/>
      <w:jc w:val="center"/>
      <w:rPr>
        <w:rFonts w:ascii="Arial Narrow" w:eastAsia="Calibri" w:hAnsi="Arial Narrow" w:cs="Calibri"/>
        <w:color w:val="000000"/>
        <w:sz w:val="18"/>
        <w:szCs w:val="18"/>
      </w:rPr>
    </w:pPr>
    <w:r w:rsidRPr="00861D7A">
      <w:rPr>
        <w:rFonts w:ascii="Arial Narrow" w:eastAsia="Calibri" w:hAnsi="Arial Narrow" w:cs="Calibri"/>
        <w:color w:val="000000"/>
        <w:sz w:val="18"/>
        <w:szCs w:val="18"/>
      </w:rPr>
      <w:t xml:space="preserve">Rua Antônio </w:t>
    </w:r>
    <w:proofErr w:type="spellStart"/>
    <w:r w:rsidRPr="00861D7A">
      <w:rPr>
        <w:rFonts w:ascii="Arial Narrow" w:eastAsia="Calibri" w:hAnsi="Arial Narrow" w:cs="Calibri"/>
        <w:color w:val="000000"/>
        <w:sz w:val="18"/>
        <w:szCs w:val="18"/>
      </w:rPr>
      <w:t>Rahe</w:t>
    </w:r>
    <w:proofErr w:type="spellEnd"/>
    <w:r w:rsidRPr="00861D7A">
      <w:rPr>
        <w:rFonts w:ascii="Arial Narrow" w:eastAsia="Calibri" w:hAnsi="Arial Narrow" w:cs="Calibri"/>
        <w:color w:val="000000"/>
        <w:sz w:val="18"/>
        <w:szCs w:val="18"/>
      </w:rPr>
      <w:t>, 680 - Conjunto Residencial Mata do Jacinto III - Campo Grande/MS - CEP 79033-</w:t>
    </w:r>
    <w:proofErr w:type="gramStart"/>
    <w:r w:rsidRPr="00861D7A">
      <w:rPr>
        <w:rFonts w:ascii="Arial Narrow" w:eastAsia="Calibri" w:hAnsi="Arial Narrow" w:cs="Calibri"/>
        <w:color w:val="000000"/>
        <w:sz w:val="18"/>
        <w:szCs w:val="18"/>
      </w:rPr>
      <w:t>580</w:t>
    </w:r>
    <w:proofErr w:type="gramEnd"/>
  </w:p>
  <w:p w:rsidR="00855D80" w:rsidRPr="00861D7A" w:rsidRDefault="00855D80" w:rsidP="00855D80">
    <w:pPr>
      <w:pBdr>
        <w:top w:val="single" w:sz="4" w:space="1" w:color="000000"/>
        <w:left w:val="nil"/>
        <w:bottom w:val="nil"/>
        <w:right w:val="nil"/>
        <w:between w:val="nil"/>
      </w:pBdr>
      <w:tabs>
        <w:tab w:val="center" w:pos="4252"/>
        <w:tab w:val="right" w:pos="8504"/>
      </w:tabs>
      <w:spacing w:line="240" w:lineRule="auto"/>
      <w:jc w:val="center"/>
      <w:rPr>
        <w:rFonts w:ascii="Arial Narrow" w:hAnsi="Arial Narrow"/>
        <w:color w:val="000000"/>
        <w:sz w:val="18"/>
        <w:szCs w:val="18"/>
      </w:rPr>
    </w:pPr>
    <w:r w:rsidRPr="00861D7A">
      <w:rPr>
        <w:rFonts w:ascii="Arial Narrow" w:eastAsia="Calibri" w:hAnsi="Arial Narrow" w:cs="Calibri"/>
        <w:color w:val="000000"/>
        <w:sz w:val="18"/>
        <w:szCs w:val="18"/>
      </w:rPr>
      <w:t>Contato: (67) 3351-1770 - www.ceasa.ms.gov.br – ceasams.dilic@gmail.com.br</w:t>
    </w:r>
  </w:p>
  <w:p w:rsidR="00855D80" w:rsidRDefault="00855D80">
    <w:pPr>
      <w:widowControl w:val="0"/>
      <w:pBdr>
        <w:top w:val="nil"/>
        <w:left w:val="nil"/>
        <w:bottom w:val="nil"/>
        <w:right w:val="nil"/>
        <w:between w:val="nil"/>
      </w:pBdr>
      <w:spacing w:line="276" w:lineRule="auto"/>
      <w:ind w:firstLine="0"/>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80" w:rsidRDefault="00855D80">
    <w:pPr>
      <w:pBdr>
        <w:top w:val="nil"/>
        <w:left w:val="nil"/>
        <w:bottom w:val="nil"/>
        <w:right w:val="nil"/>
        <w:between w:val="nil"/>
      </w:pBdr>
      <w:tabs>
        <w:tab w:val="center" w:pos="4252"/>
        <w:tab w:val="right" w:pos="8504"/>
      </w:tabs>
      <w:spacing w:line="240" w:lineRule="auto"/>
      <w:jc w:val="center"/>
      <w:rPr>
        <w:rFonts w:ascii="Calibri" w:eastAsia="Calibri" w:hAnsi="Calibri" w:cs="Calibri"/>
        <w:color w:val="000000"/>
        <w:sz w:val="18"/>
        <w:szCs w:val="18"/>
      </w:rPr>
    </w:pPr>
  </w:p>
  <w:p w:rsidR="00855D80" w:rsidRDefault="00855D80">
    <w:pPr>
      <w:pBdr>
        <w:top w:val="single" w:sz="4" w:space="1" w:color="000000"/>
        <w:left w:val="nil"/>
        <w:bottom w:val="nil"/>
        <w:right w:val="nil"/>
        <w:between w:val="nil"/>
      </w:pBdr>
      <w:tabs>
        <w:tab w:val="center" w:pos="4252"/>
        <w:tab w:val="right" w:pos="8504"/>
      </w:tabs>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Rua Antônio </w:t>
    </w:r>
    <w:proofErr w:type="spellStart"/>
    <w:r>
      <w:rPr>
        <w:rFonts w:ascii="Calibri" w:eastAsia="Calibri" w:hAnsi="Calibri" w:cs="Calibri"/>
        <w:color w:val="000000"/>
        <w:sz w:val="18"/>
        <w:szCs w:val="18"/>
      </w:rPr>
      <w:t>Rahe</w:t>
    </w:r>
    <w:proofErr w:type="spellEnd"/>
    <w:r>
      <w:rPr>
        <w:rFonts w:ascii="Calibri" w:eastAsia="Calibri" w:hAnsi="Calibri" w:cs="Calibri"/>
        <w:color w:val="000000"/>
        <w:sz w:val="18"/>
        <w:szCs w:val="18"/>
      </w:rPr>
      <w:t>, 680 - Conjunto Residencial Mata do Jacinto III - Campo Grande/MS - CEP 79033-</w:t>
    </w:r>
    <w:proofErr w:type="gramStart"/>
    <w:r>
      <w:rPr>
        <w:rFonts w:ascii="Calibri" w:eastAsia="Calibri" w:hAnsi="Calibri" w:cs="Calibri"/>
        <w:color w:val="000000"/>
        <w:sz w:val="18"/>
        <w:szCs w:val="18"/>
      </w:rPr>
      <w:t>580</w:t>
    </w:r>
    <w:proofErr w:type="gramEnd"/>
  </w:p>
  <w:p w:rsidR="00855D80" w:rsidRDefault="00855D80">
    <w:pPr>
      <w:pBdr>
        <w:top w:val="single" w:sz="4" w:space="1" w:color="000000"/>
        <w:left w:val="nil"/>
        <w:bottom w:val="nil"/>
        <w:right w:val="nil"/>
        <w:between w:val="nil"/>
      </w:pBdr>
      <w:tabs>
        <w:tab w:val="center" w:pos="4252"/>
        <w:tab w:val="right" w:pos="8504"/>
      </w:tabs>
      <w:spacing w:line="240" w:lineRule="auto"/>
      <w:jc w:val="center"/>
      <w:rPr>
        <w:color w:val="000000"/>
      </w:rPr>
    </w:pPr>
    <w:r>
      <w:rPr>
        <w:rFonts w:ascii="Calibri" w:eastAsia="Calibri" w:hAnsi="Calibri" w:cs="Calibri"/>
        <w:color w:val="000000"/>
        <w:sz w:val="18"/>
        <w:szCs w:val="18"/>
      </w:rPr>
      <w:t xml:space="preserve">Contato: (67) 3351-1770 - www.ceasa.ms.gov.br - </w:t>
    </w:r>
    <w:r>
      <w:rPr>
        <w:rFonts w:ascii="Calibri" w:eastAsia="Calibri" w:hAnsi="Calibri" w:cs="Calibri"/>
        <w:sz w:val="18"/>
        <w:szCs w:val="18"/>
      </w:rPr>
      <w:t>ceasamsoficial@gmail.com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80" w:rsidRDefault="00855D80" w:rsidP="00E32C3B">
    <w:pPr>
      <w:pBdr>
        <w:top w:val="single" w:sz="4" w:space="1" w:color="000000"/>
        <w:left w:val="nil"/>
        <w:bottom w:val="nil"/>
        <w:right w:val="nil"/>
        <w:between w:val="nil"/>
      </w:pBdr>
      <w:tabs>
        <w:tab w:val="center" w:pos="4252"/>
        <w:tab w:val="right" w:pos="8504"/>
      </w:tabs>
      <w:spacing w:before="24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Rua Antônio </w:t>
    </w:r>
    <w:proofErr w:type="spellStart"/>
    <w:r>
      <w:rPr>
        <w:rFonts w:ascii="Calibri" w:eastAsia="Calibri" w:hAnsi="Calibri" w:cs="Calibri"/>
        <w:color w:val="000000"/>
        <w:sz w:val="18"/>
        <w:szCs w:val="18"/>
      </w:rPr>
      <w:t>Rahe</w:t>
    </w:r>
    <w:proofErr w:type="spellEnd"/>
    <w:r>
      <w:rPr>
        <w:rFonts w:ascii="Calibri" w:eastAsia="Calibri" w:hAnsi="Calibri" w:cs="Calibri"/>
        <w:color w:val="000000"/>
        <w:sz w:val="18"/>
        <w:szCs w:val="18"/>
      </w:rPr>
      <w:t>, 680 - Conjunto Residencial Mata do Jacinto III - Campo Grande/MS - CEP 79033-</w:t>
    </w:r>
    <w:proofErr w:type="gramStart"/>
    <w:r>
      <w:rPr>
        <w:rFonts w:ascii="Calibri" w:eastAsia="Calibri" w:hAnsi="Calibri" w:cs="Calibri"/>
        <w:color w:val="000000"/>
        <w:sz w:val="18"/>
        <w:szCs w:val="18"/>
      </w:rPr>
      <w:t>580</w:t>
    </w:r>
    <w:proofErr w:type="gramEnd"/>
  </w:p>
  <w:p w:rsidR="00855D80" w:rsidRDefault="00855D80" w:rsidP="00E32C3B">
    <w:pPr>
      <w:pBdr>
        <w:top w:val="single" w:sz="4" w:space="1" w:color="000000"/>
        <w:left w:val="nil"/>
        <w:bottom w:val="nil"/>
        <w:right w:val="nil"/>
        <w:between w:val="nil"/>
      </w:pBdr>
      <w:tabs>
        <w:tab w:val="center" w:pos="4252"/>
        <w:tab w:val="right" w:pos="8504"/>
      </w:tabs>
      <w:spacing w:line="240" w:lineRule="auto"/>
      <w:jc w:val="center"/>
      <w:rPr>
        <w:color w:val="000000"/>
      </w:rPr>
    </w:pPr>
    <w:r>
      <w:rPr>
        <w:rFonts w:ascii="Calibri" w:eastAsia="Calibri" w:hAnsi="Calibri" w:cs="Calibri"/>
        <w:color w:val="000000"/>
        <w:sz w:val="18"/>
        <w:szCs w:val="18"/>
      </w:rPr>
      <w:t>Contato: (67) 3351-1770 - www.ceasa.ms.gov.br – ceasams.dilic@gmail.com</w:t>
    </w:r>
  </w:p>
  <w:p w:rsidR="00855D80" w:rsidRDefault="00855D80">
    <w:pPr>
      <w:widowControl w:val="0"/>
      <w:pBdr>
        <w:top w:val="nil"/>
        <w:left w:val="nil"/>
        <w:bottom w:val="nil"/>
        <w:right w:val="nil"/>
        <w:between w:val="nil"/>
      </w:pBdr>
      <w:spacing w:line="276" w:lineRule="auto"/>
      <w:ind w:firstLine="0"/>
      <w:jc w:val="left"/>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80" w:rsidRDefault="00855D80">
    <w:pPr>
      <w:pBdr>
        <w:top w:val="nil"/>
        <w:left w:val="nil"/>
        <w:bottom w:val="nil"/>
        <w:right w:val="nil"/>
        <w:between w:val="nil"/>
      </w:pBdr>
      <w:tabs>
        <w:tab w:val="center" w:pos="4252"/>
        <w:tab w:val="right" w:pos="8504"/>
      </w:tabs>
      <w:spacing w:line="240" w:lineRule="auto"/>
      <w:jc w:val="center"/>
      <w:rPr>
        <w:rFonts w:ascii="Calibri" w:eastAsia="Calibri" w:hAnsi="Calibri" w:cs="Calibri"/>
        <w:color w:val="000000"/>
        <w:sz w:val="18"/>
        <w:szCs w:val="18"/>
      </w:rPr>
    </w:pPr>
  </w:p>
  <w:p w:rsidR="00855D80" w:rsidRDefault="00855D80">
    <w:pPr>
      <w:pBdr>
        <w:top w:val="single" w:sz="4" w:space="1" w:color="000000"/>
        <w:left w:val="nil"/>
        <w:bottom w:val="nil"/>
        <w:right w:val="nil"/>
        <w:between w:val="nil"/>
      </w:pBdr>
      <w:tabs>
        <w:tab w:val="center" w:pos="4252"/>
        <w:tab w:val="right" w:pos="8504"/>
      </w:tabs>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Rua Antônio </w:t>
    </w:r>
    <w:proofErr w:type="spellStart"/>
    <w:r>
      <w:rPr>
        <w:rFonts w:ascii="Calibri" w:eastAsia="Calibri" w:hAnsi="Calibri" w:cs="Calibri"/>
        <w:color w:val="000000"/>
        <w:sz w:val="18"/>
        <w:szCs w:val="18"/>
      </w:rPr>
      <w:t>Rahe</w:t>
    </w:r>
    <w:proofErr w:type="spellEnd"/>
    <w:r>
      <w:rPr>
        <w:rFonts w:ascii="Calibri" w:eastAsia="Calibri" w:hAnsi="Calibri" w:cs="Calibri"/>
        <w:color w:val="000000"/>
        <w:sz w:val="18"/>
        <w:szCs w:val="18"/>
      </w:rPr>
      <w:t>, 680 - Conjunto Residencial Mata do Jacinto III - Campo Grande/MS - CEP 79033-</w:t>
    </w:r>
    <w:proofErr w:type="gramStart"/>
    <w:r>
      <w:rPr>
        <w:rFonts w:ascii="Calibri" w:eastAsia="Calibri" w:hAnsi="Calibri" w:cs="Calibri"/>
        <w:color w:val="000000"/>
        <w:sz w:val="18"/>
        <w:szCs w:val="18"/>
      </w:rPr>
      <w:t>580</w:t>
    </w:r>
    <w:proofErr w:type="gramEnd"/>
  </w:p>
  <w:p w:rsidR="00855D80" w:rsidRDefault="00855D80">
    <w:pPr>
      <w:pBdr>
        <w:top w:val="single" w:sz="4" w:space="1" w:color="000000"/>
        <w:left w:val="nil"/>
        <w:bottom w:val="nil"/>
        <w:right w:val="nil"/>
        <w:between w:val="nil"/>
      </w:pBdr>
      <w:tabs>
        <w:tab w:val="center" w:pos="4252"/>
        <w:tab w:val="right" w:pos="8504"/>
      </w:tabs>
      <w:spacing w:line="240" w:lineRule="auto"/>
      <w:jc w:val="center"/>
      <w:rPr>
        <w:color w:val="000000"/>
      </w:rPr>
    </w:pPr>
    <w:r>
      <w:rPr>
        <w:rFonts w:ascii="Calibri" w:eastAsia="Calibri" w:hAnsi="Calibri" w:cs="Calibri"/>
        <w:color w:val="000000"/>
        <w:sz w:val="18"/>
        <w:szCs w:val="18"/>
      </w:rPr>
      <w:t xml:space="preserve">Contato: (67) 3351-1770 - www.ceasa.ms.gov.br - </w:t>
    </w:r>
    <w:r>
      <w:rPr>
        <w:rFonts w:ascii="Calibri" w:eastAsia="Calibri" w:hAnsi="Calibri" w:cs="Calibri"/>
        <w:sz w:val="18"/>
        <w:szCs w:val="18"/>
      </w:rPr>
      <w:t>ceasamsoficial@gmail.com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D80" w:rsidRDefault="00855D80">
      <w:pPr>
        <w:spacing w:line="240" w:lineRule="auto"/>
      </w:pPr>
      <w:r>
        <w:separator/>
      </w:r>
    </w:p>
  </w:footnote>
  <w:footnote w:type="continuationSeparator" w:id="0">
    <w:p w:rsidR="00855D80" w:rsidRDefault="00855D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80" w:rsidRDefault="00855D80" w:rsidP="00855D80">
    <w:pPr>
      <w:pBdr>
        <w:top w:val="nil"/>
        <w:left w:val="nil"/>
        <w:bottom w:val="nil"/>
        <w:right w:val="nil"/>
        <w:between w:val="nil"/>
      </w:pBdr>
      <w:tabs>
        <w:tab w:val="center" w:pos="4252"/>
        <w:tab w:val="right" w:pos="8504"/>
      </w:tabs>
      <w:spacing w:line="240" w:lineRule="auto"/>
      <w:ind w:left="-1701" w:right="-1134" w:firstLine="0"/>
      <w:jc w:val="center"/>
      <w:rPr>
        <w:color w:val="000000"/>
      </w:rPr>
    </w:pPr>
    <w:r>
      <w:rPr>
        <w:b/>
        <w:noProof/>
      </w:rPr>
      <w:drawing>
        <wp:inline distT="0" distB="0" distL="0" distR="0" wp14:anchorId="06D7340C" wp14:editId="08F46EC8">
          <wp:extent cx="2582333" cy="778934"/>
          <wp:effectExtent l="0" t="0" r="0" b="254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733" cy="779658"/>
                  </a:xfrm>
                  <a:prstGeom prst="rect">
                    <a:avLst/>
                  </a:prstGeom>
                </pic:spPr>
              </pic:pic>
            </a:graphicData>
          </a:graphic>
        </wp:inline>
      </w:drawing>
    </w:r>
  </w:p>
  <w:p w:rsidR="00855D80" w:rsidRDefault="00855D80">
    <w:pPr>
      <w:pBdr>
        <w:top w:val="nil"/>
        <w:left w:val="nil"/>
        <w:bottom w:val="nil"/>
        <w:right w:val="nil"/>
        <w:between w:val="nil"/>
      </w:pBdr>
      <w:tabs>
        <w:tab w:val="center" w:pos="4252"/>
        <w:tab w:val="right" w:pos="8504"/>
      </w:tabs>
      <w:spacing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80" w:rsidRDefault="00855D80">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244A9E87" wp14:editId="5DB06E3F">
          <wp:extent cx="2526380" cy="84204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6380" cy="842040"/>
                  </a:xfrm>
                  <a:prstGeom prst="rect">
                    <a:avLst/>
                  </a:prstGeom>
                  <a:ln/>
                </pic:spPr>
              </pic:pic>
            </a:graphicData>
          </a:graphic>
        </wp:inline>
      </w:drawing>
    </w:r>
  </w:p>
  <w:p w:rsidR="00855D80" w:rsidRDefault="00855D80">
    <w:pPr>
      <w:pBdr>
        <w:top w:val="nil"/>
        <w:left w:val="nil"/>
        <w:bottom w:val="nil"/>
        <w:right w:val="nil"/>
        <w:between w:val="nil"/>
      </w:pBdr>
      <w:tabs>
        <w:tab w:val="center" w:pos="4252"/>
        <w:tab w:val="right" w:pos="8504"/>
      </w:tabs>
      <w:spacing w:line="240" w:lineRule="auto"/>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80" w:rsidRDefault="00855D80" w:rsidP="00E32C3B">
    <w:pPr>
      <w:pBdr>
        <w:top w:val="nil"/>
        <w:left w:val="nil"/>
        <w:bottom w:val="nil"/>
        <w:right w:val="nil"/>
        <w:between w:val="nil"/>
      </w:pBdr>
      <w:tabs>
        <w:tab w:val="center" w:pos="4252"/>
        <w:tab w:val="right" w:pos="8504"/>
      </w:tabs>
      <w:spacing w:line="240" w:lineRule="auto"/>
      <w:ind w:left="-1701" w:right="-1134" w:firstLine="0"/>
      <w:jc w:val="center"/>
      <w:rPr>
        <w:color w:val="000000"/>
      </w:rPr>
    </w:pPr>
    <w:r>
      <w:rPr>
        <w:b/>
        <w:noProof/>
      </w:rPr>
      <w:drawing>
        <wp:inline distT="0" distB="0" distL="0" distR="0" wp14:anchorId="452D2D7D" wp14:editId="7136EFAC">
          <wp:extent cx="2582333" cy="778934"/>
          <wp:effectExtent l="0" t="0" r="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733" cy="779658"/>
                  </a:xfrm>
                  <a:prstGeom prst="rect">
                    <a:avLst/>
                  </a:prstGeom>
                </pic:spPr>
              </pic:pic>
            </a:graphicData>
          </a:graphic>
        </wp:inline>
      </w:drawing>
    </w:r>
  </w:p>
  <w:p w:rsidR="00855D80" w:rsidRDefault="00855D80">
    <w:pPr>
      <w:pBdr>
        <w:top w:val="nil"/>
        <w:left w:val="nil"/>
        <w:bottom w:val="nil"/>
        <w:right w:val="nil"/>
        <w:between w:val="nil"/>
      </w:pBdr>
      <w:tabs>
        <w:tab w:val="center" w:pos="4252"/>
        <w:tab w:val="right" w:pos="8504"/>
      </w:tabs>
      <w:spacing w:line="240" w:lineRule="auto"/>
      <w:jc w:val="center"/>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80" w:rsidRDefault="00855D80">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0E3BB4D5" wp14:editId="2394F838">
          <wp:extent cx="2526380" cy="8420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6380" cy="842040"/>
                  </a:xfrm>
                  <a:prstGeom prst="rect">
                    <a:avLst/>
                  </a:prstGeom>
                  <a:ln/>
                </pic:spPr>
              </pic:pic>
            </a:graphicData>
          </a:graphic>
        </wp:inline>
      </w:drawing>
    </w:r>
  </w:p>
  <w:p w:rsidR="00855D80" w:rsidRDefault="00855D80">
    <w:pPr>
      <w:pBdr>
        <w:top w:val="nil"/>
        <w:left w:val="nil"/>
        <w:bottom w:val="nil"/>
        <w:right w:val="nil"/>
        <w:between w:val="nil"/>
      </w:pBdr>
      <w:tabs>
        <w:tab w:val="center" w:pos="4252"/>
        <w:tab w:val="right" w:pos="8504"/>
      </w:tabs>
      <w:spacing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88E"/>
    <w:multiLevelType w:val="multilevel"/>
    <w:tmpl w:val="3186318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B325F9C"/>
    <w:multiLevelType w:val="multilevel"/>
    <w:tmpl w:val="4ACE4A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50F0C36"/>
    <w:multiLevelType w:val="hybridMultilevel"/>
    <w:tmpl w:val="2E748EE4"/>
    <w:lvl w:ilvl="0" w:tplc="9A08D24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45E64C58"/>
    <w:multiLevelType w:val="multilevel"/>
    <w:tmpl w:val="493845D8"/>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4AFB39FD"/>
    <w:multiLevelType w:val="multilevel"/>
    <w:tmpl w:val="D8AA8644"/>
    <w:lvl w:ilvl="0">
      <w:start w:val="12"/>
      <w:numFmt w:val="decimal"/>
      <w:lvlText w:val="%1."/>
      <w:lvlJc w:val="left"/>
      <w:pPr>
        <w:ind w:left="744" w:hanging="744"/>
      </w:pPr>
      <w:rPr>
        <w:rFonts w:hint="default"/>
      </w:rPr>
    </w:lvl>
    <w:lvl w:ilvl="1">
      <w:start w:val="2"/>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31F0731"/>
    <w:multiLevelType w:val="multilevel"/>
    <w:tmpl w:val="2500E73C"/>
    <w:lvl w:ilvl="0">
      <w:start w:val="12"/>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3C33971"/>
    <w:multiLevelType w:val="hybridMultilevel"/>
    <w:tmpl w:val="E6CE04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5352A3"/>
    <w:multiLevelType w:val="multilevel"/>
    <w:tmpl w:val="073E14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6E77137C"/>
    <w:multiLevelType w:val="multilevel"/>
    <w:tmpl w:val="70A60B7C"/>
    <w:lvl w:ilvl="0">
      <w:start w:val="12"/>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8"/>
  </w:num>
  <w:num w:numId="7">
    <w:abstractNumId w:val="5"/>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F6BD5"/>
    <w:rsid w:val="00024371"/>
    <w:rsid w:val="000D2883"/>
    <w:rsid w:val="00166430"/>
    <w:rsid w:val="001C6944"/>
    <w:rsid w:val="001E3B76"/>
    <w:rsid w:val="00227A9B"/>
    <w:rsid w:val="00233887"/>
    <w:rsid w:val="002C6723"/>
    <w:rsid w:val="002F6BD5"/>
    <w:rsid w:val="003147F4"/>
    <w:rsid w:val="00331801"/>
    <w:rsid w:val="0038160F"/>
    <w:rsid w:val="003D3800"/>
    <w:rsid w:val="003E2080"/>
    <w:rsid w:val="003F4B6A"/>
    <w:rsid w:val="005C73C0"/>
    <w:rsid w:val="00710BC3"/>
    <w:rsid w:val="007308E5"/>
    <w:rsid w:val="007A0BC7"/>
    <w:rsid w:val="00855D80"/>
    <w:rsid w:val="008B3127"/>
    <w:rsid w:val="009108B3"/>
    <w:rsid w:val="00932C26"/>
    <w:rsid w:val="00961AAF"/>
    <w:rsid w:val="00963EE0"/>
    <w:rsid w:val="009727BB"/>
    <w:rsid w:val="009B125F"/>
    <w:rsid w:val="009B42B8"/>
    <w:rsid w:val="009B6768"/>
    <w:rsid w:val="009D6FA1"/>
    <w:rsid w:val="009E18C0"/>
    <w:rsid w:val="00A26FF9"/>
    <w:rsid w:val="00A8706B"/>
    <w:rsid w:val="00A96B20"/>
    <w:rsid w:val="00AD172D"/>
    <w:rsid w:val="00B03761"/>
    <w:rsid w:val="00B95C18"/>
    <w:rsid w:val="00BB51FA"/>
    <w:rsid w:val="00BB609A"/>
    <w:rsid w:val="00C102B5"/>
    <w:rsid w:val="00CC335A"/>
    <w:rsid w:val="00CD071E"/>
    <w:rsid w:val="00CD1697"/>
    <w:rsid w:val="00D70255"/>
    <w:rsid w:val="00D87DCC"/>
    <w:rsid w:val="00E13D85"/>
    <w:rsid w:val="00E32C3B"/>
    <w:rsid w:val="00E546C5"/>
    <w:rsid w:val="00E560D2"/>
    <w:rsid w:val="00E75D6E"/>
    <w:rsid w:val="00E90F16"/>
    <w:rsid w:val="00F04164"/>
    <w:rsid w:val="00F16C7D"/>
    <w:rsid w:val="00F26DD8"/>
    <w:rsid w:val="00F66367"/>
    <w:rsid w:val="00F917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spacing w:line="312"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5C18"/>
  </w:style>
  <w:style w:type="paragraph" w:styleId="Ttulo1">
    <w:name w:val="heading 1"/>
    <w:basedOn w:val="Normal"/>
    <w:next w:val="Normal"/>
    <w:pPr>
      <w:spacing w:before="120"/>
      <w:ind w:firstLine="0"/>
      <w:jc w:val="center"/>
      <w:outlineLvl w:val="0"/>
    </w:pPr>
    <w:rPr>
      <w:b/>
    </w:rPr>
  </w:style>
  <w:style w:type="paragraph" w:styleId="Ttulo2">
    <w:name w:val="heading 2"/>
    <w:basedOn w:val="Normal"/>
    <w:next w:val="Normal"/>
    <w:pPr>
      <w:spacing w:after="120"/>
      <w:ind w:firstLine="0"/>
      <w:jc w:val="center"/>
      <w:outlineLvl w:val="1"/>
    </w:pPr>
    <w:rPr>
      <w:b/>
    </w:rPr>
  </w:style>
  <w:style w:type="paragraph" w:styleId="Ttulo3">
    <w:name w:val="heading 3"/>
    <w:basedOn w:val="Normal"/>
    <w:next w:val="Normal"/>
    <w:pPr>
      <w:spacing w:after="120"/>
      <w:ind w:firstLine="0"/>
      <w:jc w:val="center"/>
      <w:outlineLvl w:val="2"/>
    </w:pPr>
    <w:rPr>
      <w:b/>
      <w:sz w:val="22"/>
      <w:szCs w:val="22"/>
    </w:rPr>
  </w:style>
  <w:style w:type="paragraph" w:styleId="Ttulo4">
    <w:name w:val="heading 4"/>
    <w:basedOn w:val="Normal"/>
    <w:next w:val="Normal"/>
    <w:pPr>
      <w:tabs>
        <w:tab w:val="left" w:pos="851"/>
      </w:tabs>
      <w:ind w:firstLine="0"/>
      <w:outlineLvl w:val="3"/>
    </w:pPr>
    <w:rPr>
      <w:b/>
      <w:u w:val="single"/>
    </w:rPr>
  </w:style>
  <w:style w:type="paragraph" w:styleId="Ttulo5">
    <w:name w:val="heading 5"/>
    <w:basedOn w:val="Normal"/>
    <w:next w:val="Normal"/>
    <w:pPr>
      <w:tabs>
        <w:tab w:val="left" w:pos="851"/>
      </w:tabs>
      <w:ind w:firstLine="0"/>
      <w:outlineLvl w:val="4"/>
    </w:pPr>
    <w:rPr>
      <w:b/>
      <w:sz w:val="22"/>
      <w:szCs w:val="22"/>
    </w:rPr>
  </w:style>
  <w:style w:type="paragraph" w:styleId="Ttulo6">
    <w:name w:val="heading 6"/>
    <w:basedOn w:val="Normal"/>
    <w:next w:val="Normal"/>
    <w:pPr>
      <w:tabs>
        <w:tab w:val="left" w:pos="851"/>
      </w:tabs>
      <w:ind w:firstLine="0"/>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ind w:firstLine="0"/>
      <w:jc w:val="center"/>
    </w:pPr>
    <w:rPr>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C335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335A"/>
    <w:rPr>
      <w:rFonts w:ascii="Tahoma" w:hAnsi="Tahoma" w:cs="Tahoma"/>
      <w:sz w:val="16"/>
      <w:szCs w:val="16"/>
    </w:rPr>
  </w:style>
  <w:style w:type="paragraph" w:styleId="Cabealho">
    <w:name w:val="header"/>
    <w:basedOn w:val="Normal"/>
    <w:link w:val="CabealhoChar"/>
    <w:uiPriority w:val="99"/>
    <w:unhideWhenUsed/>
    <w:rsid w:val="00A96B20"/>
    <w:pPr>
      <w:tabs>
        <w:tab w:val="center" w:pos="4252"/>
        <w:tab w:val="right" w:pos="8504"/>
      </w:tabs>
      <w:spacing w:line="240" w:lineRule="auto"/>
    </w:pPr>
  </w:style>
  <w:style w:type="character" w:customStyle="1" w:styleId="CabealhoChar">
    <w:name w:val="Cabeçalho Char"/>
    <w:basedOn w:val="Fontepargpadro"/>
    <w:link w:val="Cabealho"/>
    <w:uiPriority w:val="99"/>
    <w:rsid w:val="00A96B20"/>
  </w:style>
  <w:style w:type="paragraph" w:styleId="Rodap">
    <w:name w:val="footer"/>
    <w:basedOn w:val="Normal"/>
    <w:link w:val="RodapChar"/>
    <w:uiPriority w:val="99"/>
    <w:unhideWhenUsed/>
    <w:rsid w:val="00A96B20"/>
    <w:pPr>
      <w:tabs>
        <w:tab w:val="center" w:pos="4252"/>
        <w:tab w:val="right" w:pos="8504"/>
      </w:tabs>
      <w:spacing w:line="240" w:lineRule="auto"/>
    </w:pPr>
  </w:style>
  <w:style w:type="character" w:customStyle="1" w:styleId="RodapChar">
    <w:name w:val="Rodapé Char"/>
    <w:basedOn w:val="Fontepargpadro"/>
    <w:link w:val="Rodap"/>
    <w:uiPriority w:val="99"/>
    <w:rsid w:val="00A96B20"/>
  </w:style>
  <w:style w:type="character" w:styleId="Hyperlink">
    <w:name w:val="Hyperlink"/>
    <w:basedOn w:val="Fontepargpadro"/>
    <w:uiPriority w:val="99"/>
    <w:unhideWhenUsed/>
    <w:rsid w:val="009727BB"/>
    <w:rPr>
      <w:color w:val="0000FF" w:themeColor="hyperlink"/>
      <w:u w:val="single"/>
    </w:rPr>
  </w:style>
  <w:style w:type="paragraph" w:styleId="PargrafodaLista">
    <w:name w:val="List Paragraph"/>
    <w:basedOn w:val="Normal"/>
    <w:uiPriority w:val="34"/>
    <w:qFormat/>
    <w:rsid w:val="009727BB"/>
    <w:pPr>
      <w:ind w:left="720"/>
      <w:contextualSpacing/>
    </w:pPr>
  </w:style>
  <w:style w:type="table" w:styleId="Tabelacomgrade">
    <w:name w:val="Table Grid"/>
    <w:basedOn w:val="Tabelanormal"/>
    <w:uiPriority w:val="59"/>
    <w:rsid w:val="005C73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5C73C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elanormal"/>
    <w:uiPriority w:val="61"/>
    <w:rsid w:val="00B95C1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spacing w:line="312"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5C18"/>
  </w:style>
  <w:style w:type="paragraph" w:styleId="Ttulo1">
    <w:name w:val="heading 1"/>
    <w:basedOn w:val="Normal"/>
    <w:next w:val="Normal"/>
    <w:pPr>
      <w:spacing w:before="120"/>
      <w:ind w:firstLine="0"/>
      <w:jc w:val="center"/>
      <w:outlineLvl w:val="0"/>
    </w:pPr>
    <w:rPr>
      <w:b/>
    </w:rPr>
  </w:style>
  <w:style w:type="paragraph" w:styleId="Ttulo2">
    <w:name w:val="heading 2"/>
    <w:basedOn w:val="Normal"/>
    <w:next w:val="Normal"/>
    <w:pPr>
      <w:spacing w:after="120"/>
      <w:ind w:firstLine="0"/>
      <w:jc w:val="center"/>
      <w:outlineLvl w:val="1"/>
    </w:pPr>
    <w:rPr>
      <w:b/>
    </w:rPr>
  </w:style>
  <w:style w:type="paragraph" w:styleId="Ttulo3">
    <w:name w:val="heading 3"/>
    <w:basedOn w:val="Normal"/>
    <w:next w:val="Normal"/>
    <w:pPr>
      <w:spacing w:after="120"/>
      <w:ind w:firstLine="0"/>
      <w:jc w:val="center"/>
      <w:outlineLvl w:val="2"/>
    </w:pPr>
    <w:rPr>
      <w:b/>
      <w:sz w:val="22"/>
      <w:szCs w:val="22"/>
    </w:rPr>
  </w:style>
  <w:style w:type="paragraph" w:styleId="Ttulo4">
    <w:name w:val="heading 4"/>
    <w:basedOn w:val="Normal"/>
    <w:next w:val="Normal"/>
    <w:pPr>
      <w:tabs>
        <w:tab w:val="left" w:pos="851"/>
      </w:tabs>
      <w:ind w:firstLine="0"/>
      <w:outlineLvl w:val="3"/>
    </w:pPr>
    <w:rPr>
      <w:b/>
      <w:u w:val="single"/>
    </w:rPr>
  </w:style>
  <w:style w:type="paragraph" w:styleId="Ttulo5">
    <w:name w:val="heading 5"/>
    <w:basedOn w:val="Normal"/>
    <w:next w:val="Normal"/>
    <w:pPr>
      <w:tabs>
        <w:tab w:val="left" w:pos="851"/>
      </w:tabs>
      <w:ind w:firstLine="0"/>
      <w:outlineLvl w:val="4"/>
    </w:pPr>
    <w:rPr>
      <w:b/>
      <w:sz w:val="22"/>
      <w:szCs w:val="22"/>
    </w:rPr>
  </w:style>
  <w:style w:type="paragraph" w:styleId="Ttulo6">
    <w:name w:val="heading 6"/>
    <w:basedOn w:val="Normal"/>
    <w:next w:val="Normal"/>
    <w:pPr>
      <w:tabs>
        <w:tab w:val="left" w:pos="851"/>
      </w:tabs>
      <w:ind w:firstLine="0"/>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ind w:firstLine="0"/>
      <w:jc w:val="center"/>
    </w:pPr>
    <w:rPr>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C335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335A"/>
    <w:rPr>
      <w:rFonts w:ascii="Tahoma" w:hAnsi="Tahoma" w:cs="Tahoma"/>
      <w:sz w:val="16"/>
      <w:szCs w:val="16"/>
    </w:rPr>
  </w:style>
  <w:style w:type="paragraph" w:styleId="Cabealho">
    <w:name w:val="header"/>
    <w:basedOn w:val="Normal"/>
    <w:link w:val="CabealhoChar"/>
    <w:uiPriority w:val="99"/>
    <w:unhideWhenUsed/>
    <w:rsid w:val="00A96B20"/>
    <w:pPr>
      <w:tabs>
        <w:tab w:val="center" w:pos="4252"/>
        <w:tab w:val="right" w:pos="8504"/>
      </w:tabs>
      <w:spacing w:line="240" w:lineRule="auto"/>
    </w:pPr>
  </w:style>
  <w:style w:type="character" w:customStyle="1" w:styleId="CabealhoChar">
    <w:name w:val="Cabeçalho Char"/>
    <w:basedOn w:val="Fontepargpadro"/>
    <w:link w:val="Cabealho"/>
    <w:uiPriority w:val="99"/>
    <w:rsid w:val="00A96B20"/>
  </w:style>
  <w:style w:type="paragraph" w:styleId="Rodap">
    <w:name w:val="footer"/>
    <w:basedOn w:val="Normal"/>
    <w:link w:val="RodapChar"/>
    <w:uiPriority w:val="99"/>
    <w:unhideWhenUsed/>
    <w:rsid w:val="00A96B20"/>
    <w:pPr>
      <w:tabs>
        <w:tab w:val="center" w:pos="4252"/>
        <w:tab w:val="right" w:pos="8504"/>
      </w:tabs>
      <w:spacing w:line="240" w:lineRule="auto"/>
    </w:pPr>
  </w:style>
  <w:style w:type="character" w:customStyle="1" w:styleId="RodapChar">
    <w:name w:val="Rodapé Char"/>
    <w:basedOn w:val="Fontepargpadro"/>
    <w:link w:val="Rodap"/>
    <w:uiPriority w:val="99"/>
    <w:rsid w:val="00A96B20"/>
  </w:style>
  <w:style w:type="character" w:styleId="Hyperlink">
    <w:name w:val="Hyperlink"/>
    <w:basedOn w:val="Fontepargpadro"/>
    <w:uiPriority w:val="99"/>
    <w:unhideWhenUsed/>
    <w:rsid w:val="009727BB"/>
    <w:rPr>
      <w:color w:val="0000FF" w:themeColor="hyperlink"/>
      <w:u w:val="single"/>
    </w:rPr>
  </w:style>
  <w:style w:type="paragraph" w:styleId="PargrafodaLista">
    <w:name w:val="List Paragraph"/>
    <w:basedOn w:val="Normal"/>
    <w:uiPriority w:val="34"/>
    <w:qFormat/>
    <w:rsid w:val="009727BB"/>
    <w:pPr>
      <w:ind w:left="720"/>
      <w:contextualSpacing/>
    </w:pPr>
  </w:style>
  <w:style w:type="table" w:styleId="Tabelacomgrade">
    <w:name w:val="Table Grid"/>
    <w:basedOn w:val="Tabelanormal"/>
    <w:uiPriority w:val="59"/>
    <w:rsid w:val="005C73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5C73C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elanormal"/>
    <w:uiPriority w:val="61"/>
    <w:rsid w:val="00B95C1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19808">
      <w:bodyDiv w:val="1"/>
      <w:marLeft w:val="0"/>
      <w:marRight w:val="0"/>
      <w:marTop w:val="0"/>
      <w:marBottom w:val="0"/>
      <w:divBdr>
        <w:top w:val="none" w:sz="0" w:space="0" w:color="auto"/>
        <w:left w:val="none" w:sz="0" w:space="0" w:color="auto"/>
        <w:bottom w:val="none" w:sz="0" w:space="0" w:color="auto"/>
        <w:right w:val="none" w:sz="0" w:space="0" w:color="auto"/>
      </w:divBdr>
    </w:div>
    <w:div w:id="643701099">
      <w:bodyDiv w:val="1"/>
      <w:marLeft w:val="0"/>
      <w:marRight w:val="0"/>
      <w:marTop w:val="0"/>
      <w:marBottom w:val="0"/>
      <w:divBdr>
        <w:top w:val="none" w:sz="0" w:space="0" w:color="auto"/>
        <w:left w:val="none" w:sz="0" w:space="0" w:color="auto"/>
        <w:bottom w:val="none" w:sz="0" w:space="0" w:color="auto"/>
        <w:right w:val="none" w:sz="0" w:space="0" w:color="auto"/>
      </w:divBdr>
    </w:div>
    <w:div w:id="974990865">
      <w:bodyDiv w:val="1"/>
      <w:marLeft w:val="0"/>
      <w:marRight w:val="0"/>
      <w:marTop w:val="0"/>
      <w:marBottom w:val="0"/>
      <w:divBdr>
        <w:top w:val="none" w:sz="0" w:space="0" w:color="auto"/>
        <w:left w:val="none" w:sz="0" w:space="0" w:color="auto"/>
        <w:bottom w:val="none" w:sz="0" w:space="0" w:color="auto"/>
        <w:right w:val="none" w:sz="0" w:space="0" w:color="auto"/>
      </w:divBdr>
    </w:div>
    <w:div w:id="1159224524">
      <w:bodyDiv w:val="1"/>
      <w:marLeft w:val="0"/>
      <w:marRight w:val="0"/>
      <w:marTop w:val="0"/>
      <w:marBottom w:val="0"/>
      <w:divBdr>
        <w:top w:val="none" w:sz="0" w:space="0" w:color="auto"/>
        <w:left w:val="none" w:sz="0" w:space="0" w:color="auto"/>
        <w:bottom w:val="none" w:sz="0" w:space="0" w:color="auto"/>
        <w:right w:val="none" w:sz="0" w:space="0" w:color="auto"/>
      </w:divBdr>
    </w:div>
    <w:div w:id="1309746766">
      <w:bodyDiv w:val="1"/>
      <w:marLeft w:val="0"/>
      <w:marRight w:val="0"/>
      <w:marTop w:val="0"/>
      <w:marBottom w:val="0"/>
      <w:divBdr>
        <w:top w:val="none" w:sz="0" w:space="0" w:color="auto"/>
        <w:left w:val="none" w:sz="0" w:space="0" w:color="auto"/>
        <w:bottom w:val="none" w:sz="0" w:space="0" w:color="auto"/>
        <w:right w:val="none" w:sz="0" w:space="0" w:color="auto"/>
      </w:divBdr>
    </w:div>
    <w:div w:id="1546794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prasbr.com.br/" TargetMode="External"/><Relationship Id="rId13" Type="http://schemas.openxmlformats.org/officeDocument/2006/relationships/hyperlink" Target="http://comprasbr.com.br" TargetMode="External"/><Relationship Id="rId18" Type="http://schemas.openxmlformats.org/officeDocument/2006/relationships/header" Target="header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easams.financeiro@gmail.com" TargetMode="Externa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ceasamsadm@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dastro@comprasbr.com.br"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ceasams.financeiro@gmail.com" TargetMode="External"/><Relationship Id="rId23" Type="http://schemas.openxmlformats.org/officeDocument/2006/relationships/footer" Target="footer3.xml"/><Relationship Id="rId10" Type="http://schemas.openxmlformats.org/officeDocument/2006/relationships/hyperlink" Target="http://comprasbr.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easams.dilic@gmail.com" TargetMode="External"/><Relationship Id="rId14" Type="http://schemas.openxmlformats.org/officeDocument/2006/relationships/hyperlink" Target="mailto:ceasamsadm@gmail.com"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47</Pages>
  <Words>18835</Words>
  <Characters>101709</Characters>
  <Application>Microsoft Office Word</Application>
  <DocSecurity>0</DocSecurity>
  <Lines>847</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ceasams</dc:creator>
  <cp:lastModifiedBy>ceasams</cp:lastModifiedBy>
  <cp:revision>8</cp:revision>
  <dcterms:created xsi:type="dcterms:W3CDTF">2023-03-03T13:57:00Z</dcterms:created>
  <dcterms:modified xsi:type="dcterms:W3CDTF">2023-03-06T15:30:00Z</dcterms:modified>
</cp:coreProperties>
</file>